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BB7BE" w14:textId="77777777" w:rsidR="004A4A40" w:rsidRPr="00463634" w:rsidRDefault="00DE15AD" w:rsidP="00463634">
      <w:pPr>
        <w:spacing w:after="0" w:line="240" w:lineRule="auto"/>
        <w:ind w:left="4820"/>
        <w:jc w:val="both"/>
        <w:rPr>
          <w:rFonts w:ascii="Arial" w:hAnsi="Arial" w:cs="Arial"/>
          <w:b/>
          <w:sz w:val="24"/>
          <w:szCs w:val="24"/>
        </w:rPr>
      </w:pPr>
      <w:bookmarkStart w:id="0" w:name="_GoBack"/>
      <w:bookmarkEnd w:id="0"/>
      <w:r w:rsidRPr="00463634">
        <w:rPr>
          <w:rFonts w:ascii="Arial" w:hAnsi="Arial" w:cs="Arial"/>
          <w:b/>
          <w:sz w:val="24"/>
          <w:szCs w:val="24"/>
        </w:rPr>
        <w:t xml:space="preserve">Asunto: </w:t>
      </w:r>
      <w:r w:rsidR="00FA49C4" w:rsidRPr="00463634">
        <w:rPr>
          <w:rFonts w:ascii="Arial" w:hAnsi="Arial" w:cs="Arial"/>
          <w:b/>
          <w:sz w:val="24"/>
          <w:szCs w:val="24"/>
        </w:rPr>
        <w:t>PRESENTACI</w:t>
      </w:r>
      <w:r w:rsidR="00AE5935" w:rsidRPr="00463634">
        <w:rPr>
          <w:rFonts w:ascii="Arial" w:hAnsi="Arial" w:cs="Arial"/>
          <w:b/>
          <w:sz w:val="24"/>
          <w:szCs w:val="24"/>
        </w:rPr>
        <w:t xml:space="preserve">ÓN </w:t>
      </w:r>
      <w:proofErr w:type="gramStart"/>
      <w:r w:rsidR="002E6519" w:rsidRPr="00463634">
        <w:rPr>
          <w:rFonts w:ascii="Arial" w:hAnsi="Arial" w:cs="Arial"/>
          <w:b/>
          <w:sz w:val="24"/>
          <w:szCs w:val="24"/>
        </w:rPr>
        <w:t>DE</w:t>
      </w:r>
      <w:r w:rsidR="00463634">
        <w:rPr>
          <w:rFonts w:ascii="Arial" w:hAnsi="Arial" w:cs="Arial"/>
          <w:b/>
          <w:sz w:val="24"/>
          <w:szCs w:val="24"/>
        </w:rPr>
        <w:t xml:space="preserve">  </w:t>
      </w:r>
      <w:r w:rsidR="002E6519" w:rsidRPr="00463634">
        <w:rPr>
          <w:rFonts w:ascii="Arial" w:hAnsi="Arial" w:cs="Arial"/>
          <w:b/>
          <w:sz w:val="24"/>
          <w:szCs w:val="24"/>
        </w:rPr>
        <w:t>INICIATIVA</w:t>
      </w:r>
      <w:proofErr w:type="gramEnd"/>
      <w:r w:rsidR="007B3215" w:rsidRPr="00463634">
        <w:rPr>
          <w:rFonts w:ascii="Arial" w:hAnsi="Arial" w:cs="Arial"/>
          <w:b/>
          <w:sz w:val="24"/>
          <w:szCs w:val="24"/>
        </w:rPr>
        <w:t xml:space="preserve"> QUE EXPI</w:t>
      </w:r>
      <w:r w:rsidR="007B3215" w:rsidRPr="00463634">
        <w:rPr>
          <w:rFonts w:ascii="Arial" w:hAnsi="Arial" w:cs="Arial"/>
          <w:b/>
          <w:caps/>
          <w:sz w:val="24"/>
          <w:szCs w:val="24"/>
        </w:rPr>
        <w:t>DE LA Ley de Austeridad para el Estado de Yucatán</w:t>
      </w:r>
    </w:p>
    <w:p w14:paraId="2A04E491" w14:textId="77777777" w:rsidR="007B3215" w:rsidRPr="00463634" w:rsidRDefault="007B3215" w:rsidP="00463634">
      <w:pPr>
        <w:spacing w:after="0" w:line="240" w:lineRule="auto"/>
        <w:ind w:left="4820"/>
        <w:jc w:val="both"/>
        <w:rPr>
          <w:rFonts w:ascii="Arial" w:hAnsi="Arial" w:cs="Arial"/>
          <w:b/>
          <w:sz w:val="24"/>
          <w:szCs w:val="24"/>
        </w:rPr>
      </w:pPr>
    </w:p>
    <w:p w14:paraId="18C161C6" w14:textId="77777777" w:rsidR="00F14DCD" w:rsidRPr="00463634" w:rsidRDefault="00F14DCD" w:rsidP="00463634">
      <w:pPr>
        <w:spacing w:after="0" w:line="240" w:lineRule="auto"/>
        <w:jc w:val="both"/>
        <w:rPr>
          <w:rFonts w:ascii="Arial" w:hAnsi="Arial" w:cs="Arial"/>
          <w:b/>
          <w:sz w:val="24"/>
          <w:szCs w:val="24"/>
        </w:rPr>
      </w:pPr>
    </w:p>
    <w:p w14:paraId="4DD0AD44" w14:textId="77777777" w:rsidR="002C3150" w:rsidRPr="00463634" w:rsidRDefault="0040741E" w:rsidP="00463634">
      <w:pPr>
        <w:spacing w:after="0" w:line="240" w:lineRule="auto"/>
        <w:jc w:val="both"/>
        <w:rPr>
          <w:rFonts w:ascii="Arial" w:hAnsi="Arial" w:cs="Arial"/>
          <w:b/>
          <w:sz w:val="24"/>
          <w:szCs w:val="24"/>
        </w:rPr>
      </w:pPr>
      <w:r w:rsidRPr="00463634">
        <w:rPr>
          <w:rFonts w:ascii="Arial" w:hAnsi="Arial" w:cs="Arial"/>
          <w:b/>
          <w:sz w:val="24"/>
          <w:szCs w:val="24"/>
        </w:rPr>
        <w:t xml:space="preserve"> </w:t>
      </w:r>
    </w:p>
    <w:p w14:paraId="5993D65B" w14:textId="77777777" w:rsidR="002C3150" w:rsidRPr="00463634" w:rsidRDefault="0040741E" w:rsidP="00463634">
      <w:pPr>
        <w:spacing w:after="0" w:line="240" w:lineRule="auto"/>
        <w:jc w:val="both"/>
        <w:rPr>
          <w:rFonts w:ascii="Arial" w:hAnsi="Arial" w:cs="Arial"/>
          <w:b/>
          <w:sz w:val="24"/>
          <w:szCs w:val="24"/>
        </w:rPr>
      </w:pPr>
      <w:r w:rsidRPr="00463634">
        <w:rPr>
          <w:rFonts w:ascii="Arial" w:hAnsi="Arial" w:cs="Arial"/>
          <w:b/>
          <w:sz w:val="24"/>
          <w:szCs w:val="24"/>
        </w:rPr>
        <w:t xml:space="preserve">C. </w:t>
      </w:r>
      <w:r w:rsidR="002C3150" w:rsidRPr="00463634">
        <w:rPr>
          <w:rFonts w:ascii="Arial" w:hAnsi="Arial" w:cs="Arial"/>
          <w:b/>
          <w:sz w:val="24"/>
          <w:szCs w:val="24"/>
        </w:rPr>
        <w:t xml:space="preserve">PRESIDENTE DE LA MESA DIRECTIVA </w:t>
      </w:r>
    </w:p>
    <w:p w14:paraId="179333EF" w14:textId="77777777" w:rsidR="002C3150" w:rsidRPr="00463634" w:rsidRDefault="002C3150" w:rsidP="00463634">
      <w:pPr>
        <w:spacing w:after="0" w:line="240" w:lineRule="auto"/>
        <w:jc w:val="both"/>
        <w:rPr>
          <w:rFonts w:ascii="Arial" w:hAnsi="Arial" w:cs="Arial"/>
          <w:b/>
          <w:sz w:val="24"/>
          <w:szCs w:val="24"/>
        </w:rPr>
      </w:pPr>
      <w:r w:rsidRPr="00463634">
        <w:rPr>
          <w:rFonts w:ascii="Arial" w:hAnsi="Arial" w:cs="Arial"/>
          <w:b/>
          <w:sz w:val="24"/>
          <w:szCs w:val="24"/>
        </w:rPr>
        <w:t>DE LA LXI</w:t>
      </w:r>
      <w:r w:rsidR="0040741E" w:rsidRPr="00463634">
        <w:rPr>
          <w:rFonts w:ascii="Arial" w:hAnsi="Arial" w:cs="Arial"/>
          <w:b/>
          <w:sz w:val="24"/>
          <w:szCs w:val="24"/>
        </w:rPr>
        <w:t>I</w:t>
      </w:r>
      <w:r w:rsidRPr="00463634">
        <w:rPr>
          <w:rFonts w:ascii="Arial" w:hAnsi="Arial" w:cs="Arial"/>
          <w:b/>
          <w:sz w:val="24"/>
          <w:szCs w:val="24"/>
        </w:rPr>
        <w:t xml:space="preserve"> LEGISLATURA DEL </w:t>
      </w:r>
    </w:p>
    <w:p w14:paraId="053C0742" w14:textId="77777777" w:rsidR="00751A07" w:rsidRPr="00463634" w:rsidRDefault="00003AFE" w:rsidP="00463634">
      <w:pPr>
        <w:spacing w:after="0" w:line="240" w:lineRule="auto"/>
        <w:jc w:val="both"/>
        <w:rPr>
          <w:rFonts w:ascii="Arial" w:hAnsi="Arial" w:cs="Arial"/>
          <w:b/>
          <w:sz w:val="24"/>
          <w:szCs w:val="24"/>
        </w:rPr>
      </w:pPr>
      <w:r w:rsidRPr="00463634">
        <w:rPr>
          <w:rFonts w:ascii="Arial" w:hAnsi="Arial" w:cs="Arial"/>
          <w:b/>
          <w:sz w:val="24"/>
          <w:szCs w:val="24"/>
        </w:rPr>
        <w:t>H. CO</w:t>
      </w:r>
      <w:r w:rsidR="004A4A40" w:rsidRPr="00463634">
        <w:rPr>
          <w:rFonts w:ascii="Arial" w:hAnsi="Arial" w:cs="Arial"/>
          <w:b/>
          <w:sz w:val="24"/>
          <w:szCs w:val="24"/>
        </w:rPr>
        <w:t>N</w:t>
      </w:r>
      <w:r w:rsidRPr="00463634">
        <w:rPr>
          <w:rFonts w:ascii="Arial" w:hAnsi="Arial" w:cs="Arial"/>
          <w:b/>
          <w:sz w:val="24"/>
          <w:szCs w:val="24"/>
        </w:rPr>
        <w:t>GRESO DEL ESTADO DE YUCATÁN.</w:t>
      </w:r>
    </w:p>
    <w:p w14:paraId="6AEF21A0" w14:textId="77777777" w:rsidR="005156A8" w:rsidRPr="00463634" w:rsidRDefault="00003AFE" w:rsidP="00463634">
      <w:pPr>
        <w:spacing w:after="0" w:line="360" w:lineRule="auto"/>
        <w:jc w:val="both"/>
        <w:rPr>
          <w:rFonts w:ascii="Arial" w:hAnsi="Arial" w:cs="Arial"/>
          <w:b/>
          <w:sz w:val="24"/>
          <w:szCs w:val="24"/>
        </w:rPr>
      </w:pPr>
      <w:r w:rsidRPr="00463634">
        <w:rPr>
          <w:rFonts w:ascii="Arial" w:hAnsi="Arial" w:cs="Arial"/>
          <w:b/>
          <w:sz w:val="24"/>
          <w:szCs w:val="24"/>
        </w:rPr>
        <w:t>P R E S E N T E.</w:t>
      </w:r>
    </w:p>
    <w:p w14:paraId="72E9EF3B" w14:textId="77777777" w:rsidR="0040741E" w:rsidRPr="00463634" w:rsidRDefault="0040741E" w:rsidP="00463634">
      <w:pPr>
        <w:spacing w:after="0" w:line="360" w:lineRule="auto"/>
        <w:jc w:val="both"/>
        <w:rPr>
          <w:rFonts w:ascii="Arial" w:hAnsi="Arial" w:cs="Arial"/>
          <w:b/>
          <w:sz w:val="24"/>
          <w:szCs w:val="24"/>
        </w:rPr>
      </w:pPr>
    </w:p>
    <w:p w14:paraId="138BB13C" w14:textId="77777777" w:rsidR="00615807" w:rsidRPr="00463634" w:rsidRDefault="0040741E" w:rsidP="00463634">
      <w:pPr>
        <w:spacing w:after="0" w:line="360" w:lineRule="auto"/>
        <w:jc w:val="both"/>
        <w:rPr>
          <w:rFonts w:ascii="Arial" w:hAnsi="Arial" w:cs="Arial"/>
          <w:b/>
          <w:sz w:val="24"/>
          <w:szCs w:val="24"/>
        </w:rPr>
      </w:pPr>
      <w:r w:rsidRPr="00463634">
        <w:rPr>
          <w:rFonts w:ascii="Arial" w:hAnsi="Arial" w:cs="Arial"/>
          <w:b/>
          <w:caps/>
          <w:sz w:val="24"/>
          <w:szCs w:val="24"/>
        </w:rPr>
        <w:t>LA FRACCIÓN LEGISLATIVA DE MORENA</w:t>
      </w:r>
      <w:r w:rsidR="005156A8" w:rsidRPr="00463634">
        <w:rPr>
          <w:rFonts w:ascii="Arial" w:hAnsi="Arial" w:cs="Arial"/>
          <w:sz w:val="24"/>
          <w:szCs w:val="24"/>
        </w:rPr>
        <w:t xml:space="preserve">, </w:t>
      </w:r>
      <w:r w:rsidRPr="00463634">
        <w:rPr>
          <w:rFonts w:ascii="Arial" w:hAnsi="Arial" w:cs="Arial"/>
          <w:sz w:val="24"/>
          <w:szCs w:val="24"/>
        </w:rPr>
        <w:t>con el carácter de diputados</w:t>
      </w:r>
      <w:r w:rsidR="00003AFE" w:rsidRPr="00463634">
        <w:rPr>
          <w:rFonts w:ascii="Arial" w:hAnsi="Arial" w:cs="Arial"/>
          <w:sz w:val="24"/>
          <w:szCs w:val="24"/>
        </w:rPr>
        <w:t xml:space="preserve"> integrante</w:t>
      </w:r>
      <w:r w:rsidRPr="00463634">
        <w:rPr>
          <w:rFonts w:ascii="Arial" w:hAnsi="Arial" w:cs="Arial"/>
          <w:sz w:val="24"/>
          <w:szCs w:val="24"/>
        </w:rPr>
        <w:t>s</w:t>
      </w:r>
      <w:r w:rsidR="004A4A40" w:rsidRPr="00463634">
        <w:rPr>
          <w:rFonts w:ascii="Arial" w:hAnsi="Arial" w:cs="Arial"/>
          <w:sz w:val="24"/>
          <w:szCs w:val="24"/>
        </w:rPr>
        <w:t xml:space="preserve"> de l</w:t>
      </w:r>
      <w:r w:rsidR="00003AFE" w:rsidRPr="00463634">
        <w:rPr>
          <w:rFonts w:ascii="Arial" w:hAnsi="Arial" w:cs="Arial"/>
          <w:sz w:val="24"/>
          <w:szCs w:val="24"/>
        </w:rPr>
        <w:t>a LXI</w:t>
      </w:r>
      <w:r w:rsidRPr="00463634">
        <w:rPr>
          <w:rFonts w:ascii="Arial" w:hAnsi="Arial" w:cs="Arial"/>
          <w:sz w:val="24"/>
          <w:szCs w:val="24"/>
        </w:rPr>
        <w:t>I</w:t>
      </w:r>
      <w:r w:rsidR="00003AFE" w:rsidRPr="00463634">
        <w:rPr>
          <w:rFonts w:ascii="Arial" w:hAnsi="Arial" w:cs="Arial"/>
          <w:sz w:val="24"/>
          <w:szCs w:val="24"/>
        </w:rPr>
        <w:t xml:space="preserve"> Legislatura del H. Congreso de Yucat</w:t>
      </w:r>
      <w:r w:rsidR="005156A8" w:rsidRPr="00463634">
        <w:rPr>
          <w:rFonts w:ascii="Arial" w:hAnsi="Arial" w:cs="Arial"/>
          <w:sz w:val="24"/>
          <w:szCs w:val="24"/>
        </w:rPr>
        <w:t xml:space="preserve">án, </w:t>
      </w:r>
      <w:r w:rsidRPr="00463634">
        <w:rPr>
          <w:rFonts w:ascii="Arial" w:hAnsi="Arial" w:cs="Arial"/>
          <w:sz w:val="24"/>
          <w:szCs w:val="24"/>
        </w:rPr>
        <w:t>en nuestr</w:t>
      </w:r>
      <w:r w:rsidR="00306639">
        <w:rPr>
          <w:rFonts w:ascii="Arial" w:hAnsi="Arial" w:cs="Arial"/>
          <w:sz w:val="24"/>
          <w:szCs w:val="24"/>
        </w:rPr>
        <w:t>a condición</w:t>
      </w:r>
      <w:r w:rsidRPr="00463634">
        <w:rPr>
          <w:rFonts w:ascii="Arial" w:hAnsi="Arial" w:cs="Arial"/>
          <w:sz w:val="24"/>
          <w:szCs w:val="24"/>
        </w:rPr>
        <w:t xml:space="preserve"> de representantes </w:t>
      </w:r>
      <w:r w:rsidR="00003AFE" w:rsidRPr="00463634">
        <w:rPr>
          <w:rFonts w:ascii="Arial" w:hAnsi="Arial" w:cs="Arial"/>
          <w:sz w:val="24"/>
          <w:szCs w:val="24"/>
        </w:rPr>
        <w:t xml:space="preserve"> ante dicho Congreso, de conformidad con lo establecido en </w:t>
      </w:r>
      <w:r w:rsidR="004A4A40" w:rsidRPr="00463634">
        <w:rPr>
          <w:rFonts w:ascii="Arial" w:hAnsi="Arial" w:cs="Arial"/>
          <w:sz w:val="24"/>
          <w:szCs w:val="24"/>
        </w:rPr>
        <w:t xml:space="preserve">los </w:t>
      </w:r>
      <w:r w:rsidR="00003AFE" w:rsidRPr="00463634">
        <w:rPr>
          <w:rFonts w:ascii="Arial" w:hAnsi="Arial" w:cs="Arial"/>
          <w:sz w:val="24"/>
          <w:szCs w:val="24"/>
        </w:rPr>
        <w:t>artículo</w:t>
      </w:r>
      <w:r w:rsidR="004A4A40" w:rsidRPr="00463634">
        <w:rPr>
          <w:rFonts w:ascii="Arial" w:hAnsi="Arial" w:cs="Arial"/>
          <w:sz w:val="24"/>
          <w:szCs w:val="24"/>
        </w:rPr>
        <w:t>s</w:t>
      </w:r>
      <w:r w:rsidRPr="00463634">
        <w:rPr>
          <w:rFonts w:ascii="Arial" w:hAnsi="Arial" w:cs="Arial"/>
          <w:sz w:val="24"/>
          <w:szCs w:val="24"/>
        </w:rPr>
        <w:t xml:space="preserve"> </w:t>
      </w:r>
      <w:r w:rsidR="00CF5D4F" w:rsidRPr="00463634">
        <w:rPr>
          <w:rFonts w:ascii="Arial" w:hAnsi="Arial" w:cs="Arial"/>
          <w:sz w:val="24"/>
          <w:szCs w:val="24"/>
        </w:rPr>
        <w:t>35 fracción I de la Constitución</w:t>
      </w:r>
      <w:r w:rsidR="004A4A40" w:rsidRPr="00463634">
        <w:rPr>
          <w:rFonts w:ascii="Arial" w:hAnsi="Arial" w:cs="Arial"/>
          <w:sz w:val="24"/>
          <w:szCs w:val="24"/>
        </w:rPr>
        <w:t xml:space="preserve"> Política,</w:t>
      </w:r>
      <w:r w:rsidR="00CF5D4F" w:rsidRPr="00463634">
        <w:rPr>
          <w:rFonts w:ascii="Arial" w:hAnsi="Arial" w:cs="Arial"/>
          <w:sz w:val="24"/>
          <w:szCs w:val="24"/>
        </w:rPr>
        <w:t xml:space="preserve"> 16 y 22 fracción VI de la Ley de Gobierno del Poder Legislativo, 68 y 69 del Reglamento de la Ley de Gobierno del Poder Legislativo, </w:t>
      </w:r>
      <w:r w:rsidR="004A4A40" w:rsidRPr="00463634">
        <w:rPr>
          <w:rFonts w:ascii="Arial" w:hAnsi="Arial" w:cs="Arial"/>
          <w:sz w:val="24"/>
          <w:szCs w:val="24"/>
        </w:rPr>
        <w:t xml:space="preserve">todas </w:t>
      </w:r>
      <w:r w:rsidR="00CF5D4F" w:rsidRPr="00463634">
        <w:rPr>
          <w:rFonts w:ascii="Arial" w:hAnsi="Arial" w:cs="Arial"/>
          <w:sz w:val="24"/>
          <w:szCs w:val="24"/>
        </w:rPr>
        <w:t xml:space="preserve">del Estado de Yucatán, presento y someto a consideración de esta H. </w:t>
      </w:r>
      <w:r w:rsidR="004A4A40" w:rsidRPr="00463634">
        <w:rPr>
          <w:rFonts w:ascii="Arial" w:hAnsi="Arial" w:cs="Arial"/>
          <w:sz w:val="24"/>
          <w:szCs w:val="24"/>
        </w:rPr>
        <w:t xml:space="preserve">Soberanía </w:t>
      </w:r>
      <w:r w:rsidR="00CF5D4F" w:rsidRPr="00463634">
        <w:rPr>
          <w:rFonts w:ascii="Arial" w:hAnsi="Arial" w:cs="Arial"/>
          <w:sz w:val="24"/>
          <w:szCs w:val="24"/>
        </w:rPr>
        <w:t>la pr</w:t>
      </w:r>
      <w:r w:rsidR="007C7631" w:rsidRPr="00463634">
        <w:rPr>
          <w:rFonts w:ascii="Arial" w:hAnsi="Arial" w:cs="Arial"/>
          <w:sz w:val="24"/>
          <w:szCs w:val="24"/>
        </w:rPr>
        <w:t xml:space="preserve">esente </w:t>
      </w:r>
      <w:r w:rsidR="000E7547" w:rsidRPr="00463634">
        <w:rPr>
          <w:rFonts w:ascii="Arial" w:hAnsi="Arial" w:cs="Arial"/>
          <w:sz w:val="24"/>
          <w:szCs w:val="24"/>
        </w:rPr>
        <w:t>Iniciativa con proyecto de decreto por el que se expide la</w:t>
      </w:r>
      <w:r w:rsidR="000E7547" w:rsidRPr="00463634">
        <w:rPr>
          <w:rFonts w:ascii="Arial" w:hAnsi="Arial" w:cs="Arial"/>
          <w:b/>
          <w:sz w:val="24"/>
          <w:szCs w:val="24"/>
        </w:rPr>
        <w:t xml:space="preserve"> Ley de Austeridad para el Estado de Yucatán</w:t>
      </w:r>
      <w:r w:rsidR="005156A8" w:rsidRPr="00463634">
        <w:rPr>
          <w:rFonts w:ascii="Arial" w:hAnsi="Arial" w:cs="Arial"/>
          <w:sz w:val="24"/>
          <w:szCs w:val="24"/>
        </w:rPr>
        <w:t xml:space="preserve">, </w:t>
      </w:r>
      <w:r w:rsidR="00CF5D4F" w:rsidRPr="00463634">
        <w:rPr>
          <w:rFonts w:ascii="Arial" w:hAnsi="Arial" w:cs="Arial"/>
          <w:sz w:val="24"/>
          <w:szCs w:val="24"/>
        </w:rPr>
        <w:t>al tenor de la siguiente:</w:t>
      </w:r>
    </w:p>
    <w:p w14:paraId="711AF594" w14:textId="77777777" w:rsidR="00463634" w:rsidRDefault="00463634" w:rsidP="00463634">
      <w:pPr>
        <w:spacing w:after="0" w:line="360" w:lineRule="auto"/>
        <w:jc w:val="both"/>
        <w:rPr>
          <w:rFonts w:ascii="Arial" w:hAnsi="Arial" w:cs="Arial"/>
          <w:b/>
          <w:sz w:val="24"/>
          <w:szCs w:val="24"/>
        </w:rPr>
      </w:pPr>
    </w:p>
    <w:p w14:paraId="324C241B" w14:textId="77777777" w:rsidR="00781886" w:rsidRPr="00463634" w:rsidRDefault="00781886" w:rsidP="00463634">
      <w:pPr>
        <w:spacing w:after="0" w:line="360" w:lineRule="auto"/>
        <w:jc w:val="center"/>
        <w:rPr>
          <w:rFonts w:ascii="Arial" w:hAnsi="Arial" w:cs="Arial"/>
          <w:b/>
          <w:sz w:val="24"/>
          <w:szCs w:val="24"/>
        </w:rPr>
      </w:pPr>
      <w:r w:rsidRPr="00463634">
        <w:rPr>
          <w:rFonts w:ascii="Arial" w:hAnsi="Arial" w:cs="Arial"/>
          <w:b/>
          <w:sz w:val="24"/>
          <w:szCs w:val="24"/>
        </w:rPr>
        <w:t>EXPOSICIÓN DE MOTIVOS</w:t>
      </w:r>
    </w:p>
    <w:p w14:paraId="2E11E4AB" w14:textId="77777777" w:rsidR="006A3D4F" w:rsidRPr="00463634" w:rsidRDefault="006A3D4F" w:rsidP="00463634">
      <w:pPr>
        <w:spacing w:after="0" w:line="360" w:lineRule="auto"/>
        <w:jc w:val="both"/>
        <w:rPr>
          <w:rFonts w:ascii="Arial" w:hAnsi="Arial" w:cs="Arial"/>
          <w:b/>
          <w:sz w:val="24"/>
          <w:szCs w:val="24"/>
        </w:rPr>
      </w:pPr>
    </w:p>
    <w:p w14:paraId="7F7E4B2F" w14:textId="77777777" w:rsidR="006A3D4F" w:rsidRDefault="006A3D4F" w:rsidP="00463634">
      <w:pPr>
        <w:pStyle w:val="Default"/>
        <w:spacing w:line="360" w:lineRule="auto"/>
        <w:jc w:val="both"/>
      </w:pPr>
      <w:r w:rsidRPr="00463634">
        <w:t xml:space="preserve">En cumplimiento al claro mandato popular, expresado en las urnas el pasado 1 de julio y en honra al elevado compromiso adquirido con la sociedad mexicana, asumido tanto por el presidente electo, licenciado Andrés Manuel López Obrador, como por las diputadas y diputados que impulsamos este proyecto de nación, reconocemos como indispensable para la reconstrucción de la institucionalidad en el Estado de Yucatán, así como constitucionalmente viable y socialmente necesario incorporar la austeridad como principio conductor de la administración y eje </w:t>
      </w:r>
      <w:r w:rsidRPr="00463634">
        <w:lastRenderedPageBreak/>
        <w:t xml:space="preserve">estratégico del gasto público, estableciéndola como principio de observancia obligatoria para todo servidor público y transversal a todo el gobierno. </w:t>
      </w:r>
    </w:p>
    <w:p w14:paraId="2B174CD3" w14:textId="77777777" w:rsidR="00463634" w:rsidRPr="00463634" w:rsidRDefault="00463634" w:rsidP="00463634">
      <w:pPr>
        <w:pStyle w:val="Default"/>
        <w:spacing w:line="360" w:lineRule="auto"/>
        <w:jc w:val="both"/>
      </w:pPr>
    </w:p>
    <w:p w14:paraId="37EB1325" w14:textId="77777777" w:rsidR="006A3D4F" w:rsidRPr="00463634" w:rsidRDefault="006A3D4F" w:rsidP="00463634">
      <w:pPr>
        <w:pStyle w:val="Default"/>
        <w:spacing w:line="360" w:lineRule="auto"/>
        <w:jc w:val="both"/>
      </w:pPr>
      <w:r w:rsidRPr="00463634">
        <w:t xml:space="preserve">La conducción del proceso de transformación democrática cuyos cimientos estamos preparando, pasa por la limitación de la opulencia en el ejercicio del gasto público y corresponderá, al Ejecutivo Estatal, encabezar los esfuerzos para dignificar la función pública hacia cauces de austeridad y racionalidad, priorizando el bienestar colectivo. Por nuestra parte, promovemos mediante este instrumento la generación del andamiaje jurídico que soporte este proceso de cambios trascendentes. </w:t>
      </w:r>
    </w:p>
    <w:p w14:paraId="504A39C6" w14:textId="77777777" w:rsidR="006A3D4F" w:rsidRPr="00463634" w:rsidRDefault="006A3D4F" w:rsidP="00463634">
      <w:pPr>
        <w:pStyle w:val="Default"/>
        <w:spacing w:line="360" w:lineRule="auto"/>
        <w:jc w:val="both"/>
      </w:pPr>
    </w:p>
    <w:p w14:paraId="4A9737C5" w14:textId="77777777" w:rsidR="006A3D4F" w:rsidRPr="00463634" w:rsidRDefault="006A3D4F" w:rsidP="00463634">
      <w:pPr>
        <w:pStyle w:val="Default"/>
        <w:spacing w:line="360" w:lineRule="auto"/>
        <w:jc w:val="both"/>
      </w:pPr>
      <w:r w:rsidRPr="00463634">
        <w:t xml:space="preserve">La austeridad permitirá erradicar el conjunto de excesos que la clase política se había asignado indebidamente y realizar los principios constitucionales de economía, racionalidad, honradez y transparencia en la asignación y el ejercicio de recursos públicos. Este es uno de los motores de la transformación que estamos llevando a cabo por mandato popular. </w:t>
      </w:r>
    </w:p>
    <w:p w14:paraId="26436E6A" w14:textId="77777777" w:rsidR="006A3D4F" w:rsidRPr="00463634" w:rsidRDefault="006A3D4F" w:rsidP="00463634">
      <w:pPr>
        <w:pStyle w:val="Default"/>
        <w:spacing w:line="360" w:lineRule="auto"/>
        <w:jc w:val="both"/>
      </w:pPr>
    </w:p>
    <w:p w14:paraId="03EF96ED" w14:textId="77777777" w:rsidR="006A3D4F" w:rsidRPr="00463634" w:rsidRDefault="006A3D4F" w:rsidP="00463634">
      <w:pPr>
        <w:pStyle w:val="Default"/>
        <w:spacing w:line="360" w:lineRule="auto"/>
        <w:jc w:val="both"/>
      </w:pPr>
      <w:r w:rsidRPr="00463634">
        <w:t xml:space="preserve">Cabe precisar que </w:t>
      </w:r>
      <w:proofErr w:type="gramStart"/>
      <w:r w:rsidRPr="00463634">
        <w:t>el conjunto de herramientas para alcanzar los objetivos de esta Ley no afectarán</w:t>
      </w:r>
      <w:proofErr w:type="gramEnd"/>
      <w:r w:rsidRPr="00463634">
        <w:t xml:space="preserve">, suprimirán, disminuirán o restringirán programas sociales y derechos tutelados en la Constitución y las leyes de nuestro Estado. Todo lo contrario, el propósito es claro: hacer eficiente el gasto destinándolo efectivamente al interés general, para liberar recursos que serán destinados a financiar el desarrollo y la prosperidad de las y </w:t>
      </w:r>
      <w:proofErr w:type="gramStart"/>
      <w:r w:rsidRPr="00463634">
        <w:t>los  yucatecos</w:t>
      </w:r>
      <w:proofErr w:type="gramEnd"/>
      <w:r w:rsidRPr="00463634">
        <w:t>.</w:t>
      </w:r>
    </w:p>
    <w:p w14:paraId="197DC157" w14:textId="77777777" w:rsidR="006A3D4F" w:rsidRPr="00463634" w:rsidRDefault="006A3D4F" w:rsidP="00463634">
      <w:pPr>
        <w:pStyle w:val="Default"/>
        <w:spacing w:line="360" w:lineRule="auto"/>
        <w:jc w:val="both"/>
      </w:pPr>
      <w:r w:rsidRPr="00463634">
        <w:t xml:space="preserve"> </w:t>
      </w:r>
    </w:p>
    <w:p w14:paraId="086EE5C6" w14:textId="77777777" w:rsidR="001E4CC4" w:rsidRDefault="006A3D4F" w:rsidP="001E4CC4">
      <w:pPr>
        <w:pStyle w:val="Default"/>
        <w:spacing w:line="360" w:lineRule="auto"/>
        <w:jc w:val="both"/>
      </w:pPr>
      <w:r w:rsidRPr="00463634">
        <w:t xml:space="preserve">En un Estado, el nuestro, </w:t>
      </w:r>
      <w:r w:rsidR="000714C2" w:rsidRPr="00463634">
        <w:t xml:space="preserve">con cerca </w:t>
      </w:r>
      <w:r w:rsidRPr="00463634">
        <w:t xml:space="preserve">de </w:t>
      </w:r>
      <w:r w:rsidR="000714C2" w:rsidRPr="00463634">
        <w:t>un</w:t>
      </w:r>
      <w:r w:rsidRPr="00463634">
        <w:t xml:space="preserve"> </w:t>
      </w:r>
      <w:r w:rsidR="000714C2" w:rsidRPr="00463634">
        <w:t xml:space="preserve">millón </w:t>
      </w:r>
      <w:r w:rsidRPr="00463634">
        <w:t xml:space="preserve">de personas en pobreza, ha sido práctica cotidiana que los servidores públicos al frente de las instituciones se beneficien de toda clase de bonos, prestaciones y privilegios; situación que hace imperante la necesidad de establecer principios de austeridad en el gobierno como </w:t>
      </w:r>
      <w:r w:rsidRPr="00463634">
        <w:lastRenderedPageBreak/>
        <w:t xml:space="preserve">un criterio rector del servicio público, que reduzca el costo de las distintas entidades, eliminando el dispendio de los recursos </w:t>
      </w:r>
      <w:r w:rsidR="000714C2" w:rsidRPr="00463634">
        <w:t>del pueblo</w:t>
      </w:r>
      <w:r w:rsidRPr="00463634">
        <w:t>.</w:t>
      </w:r>
    </w:p>
    <w:p w14:paraId="21719521" w14:textId="77777777" w:rsidR="001E4CC4" w:rsidRDefault="001E4CC4" w:rsidP="001E4CC4">
      <w:pPr>
        <w:pStyle w:val="Default"/>
        <w:spacing w:line="360" w:lineRule="auto"/>
        <w:jc w:val="both"/>
      </w:pPr>
    </w:p>
    <w:p w14:paraId="1D72CF4F" w14:textId="77777777" w:rsidR="000714C2" w:rsidRPr="00463634" w:rsidRDefault="006A3D4F" w:rsidP="001E4CC4">
      <w:pPr>
        <w:pStyle w:val="Default"/>
        <w:spacing w:line="360" w:lineRule="auto"/>
        <w:jc w:val="both"/>
      </w:pPr>
      <w:r w:rsidRPr="00463634">
        <w:t xml:space="preserve">Las cifras del dispendio son exorbitantes, año con año se develan escándalos de derroche de recursos en bienes y servicios suntuosos, como lo son, enunciativamente, seguro médico particular, automóviles nuevos, camionetas blindadas, choferes, guardaespaldas, viajes en helicópteros o aviones privados, y en muchos casos comidas y bebidas, comportamientos que durante varias décadas se </w:t>
      </w:r>
      <w:r w:rsidR="000714C2" w:rsidRPr="00463634">
        <w:t xml:space="preserve">han </w:t>
      </w:r>
      <w:r w:rsidRPr="00463634">
        <w:t>considera</w:t>
      </w:r>
      <w:r w:rsidR="000714C2" w:rsidRPr="00463634">
        <w:t>do</w:t>
      </w:r>
      <w:r w:rsidRPr="00463634">
        <w:t xml:space="preserve"> normales entre los políticos y gobernantes. </w:t>
      </w:r>
    </w:p>
    <w:p w14:paraId="5887C5A4" w14:textId="77777777" w:rsidR="001E4CC4" w:rsidRDefault="001E4CC4" w:rsidP="00463634">
      <w:pPr>
        <w:pStyle w:val="Default"/>
        <w:spacing w:line="360" w:lineRule="auto"/>
        <w:jc w:val="both"/>
      </w:pPr>
    </w:p>
    <w:p w14:paraId="6BB60A67" w14:textId="77777777" w:rsidR="006A3D4F" w:rsidRPr="00463634" w:rsidRDefault="006A3D4F" w:rsidP="00463634">
      <w:pPr>
        <w:pStyle w:val="Default"/>
        <w:spacing w:line="360" w:lineRule="auto"/>
        <w:jc w:val="both"/>
      </w:pPr>
      <w:r w:rsidRPr="00463634">
        <w:t xml:space="preserve">Es menester recuperar la dignidad del servicio público y la única vía es tener en cuenta que no puede haber gobierno rico con pueblo pobre, que la situación económica que viven las familias de nuestro </w:t>
      </w:r>
      <w:r w:rsidR="000714C2" w:rsidRPr="00463634">
        <w:t>estado</w:t>
      </w:r>
      <w:r w:rsidRPr="00463634">
        <w:t xml:space="preserve"> vuelve </w:t>
      </w:r>
      <w:proofErr w:type="gramStart"/>
      <w:r w:rsidRPr="00463634">
        <w:t>necesario</w:t>
      </w:r>
      <w:proofErr w:type="gramEnd"/>
      <w:r w:rsidRPr="00463634">
        <w:t xml:space="preserve"> eliminar los privilegios y derroches de la alta burocracia. La función pública debe descansar sobre los mismos cimientos de una sociedad más igualitaria y justa, que someta a los poderes </w:t>
      </w:r>
      <w:r w:rsidR="000714C2" w:rsidRPr="00463634">
        <w:t>estatales</w:t>
      </w:r>
      <w:r w:rsidRPr="00463634">
        <w:t xml:space="preserve">, a los órganos autónomos y demás entidades del Estado a adoptar principios estrictos de austeridad. </w:t>
      </w:r>
    </w:p>
    <w:p w14:paraId="41BA0BDA" w14:textId="77777777" w:rsidR="000714C2" w:rsidRPr="00463634" w:rsidRDefault="000714C2" w:rsidP="00463634">
      <w:pPr>
        <w:pStyle w:val="Default"/>
        <w:spacing w:line="360" w:lineRule="auto"/>
        <w:jc w:val="both"/>
      </w:pPr>
    </w:p>
    <w:p w14:paraId="19657C8B" w14:textId="77777777" w:rsidR="006A3D4F" w:rsidRPr="00463634" w:rsidRDefault="006A3D4F" w:rsidP="00463634">
      <w:pPr>
        <w:pStyle w:val="Default"/>
        <w:spacing w:line="360" w:lineRule="auto"/>
        <w:jc w:val="both"/>
      </w:pPr>
      <w:r w:rsidRPr="00463634">
        <w:t xml:space="preserve">En Morena tenemos la fiel convicción de que es necesario establecer principios políticos y éticos, para que los funcionarios públicos aprendan a vivir en la justa medianía, tomando como ejemplo las administraciones austeras inspiradas en el histórico gobierno republicano de Benito Juárez. </w:t>
      </w:r>
    </w:p>
    <w:p w14:paraId="6567ABDF" w14:textId="77777777" w:rsidR="000714C2" w:rsidRPr="00463634" w:rsidRDefault="000714C2" w:rsidP="00463634">
      <w:pPr>
        <w:pStyle w:val="Default"/>
        <w:spacing w:line="360" w:lineRule="auto"/>
        <w:jc w:val="both"/>
      </w:pPr>
    </w:p>
    <w:p w14:paraId="55397FDF" w14:textId="77777777" w:rsidR="006A3D4F" w:rsidRPr="00463634" w:rsidRDefault="006A3D4F" w:rsidP="00463634">
      <w:pPr>
        <w:pStyle w:val="Default"/>
        <w:spacing w:line="360" w:lineRule="auto"/>
        <w:jc w:val="both"/>
      </w:pPr>
      <w:r w:rsidRPr="00463634">
        <w:t xml:space="preserve">Establecer la austeridad de Estado se funda en la necesidad de canalizar los recursos presupuestales, que hoy se malgastan, a las decisiones sociales fundamentales que impulsen el desarrollo productivo en beneficio de los que más lo necesitan. </w:t>
      </w:r>
    </w:p>
    <w:p w14:paraId="19EB8380" w14:textId="77777777" w:rsidR="000714C2" w:rsidRPr="00463634" w:rsidRDefault="000714C2" w:rsidP="00463634">
      <w:pPr>
        <w:pStyle w:val="Default"/>
        <w:spacing w:line="360" w:lineRule="auto"/>
        <w:jc w:val="both"/>
      </w:pPr>
    </w:p>
    <w:p w14:paraId="7B209825" w14:textId="77777777" w:rsidR="000714C2" w:rsidRPr="00463634" w:rsidRDefault="006A3D4F" w:rsidP="00463634">
      <w:pPr>
        <w:pStyle w:val="Default"/>
        <w:spacing w:line="360" w:lineRule="auto"/>
        <w:jc w:val="both"/>
      </w:pPr>
      <w:r w:rsidRPr="00463634">
        <w:t>Un</w:t>
      </w:r>
      <w:r w:rsidR="000714C2" w:rsidRPr="00463634">
        <w:t xml:space="preserve"> estado</w:t>
      </w:r>
      <w:r w:rsidRPr="00463634">
        <w:t xml:space="preserve"> con alt</w:t>
      </w:r>
      <w:r w:rsidR="000714C2" w:rsidRPr="00463634">
        <w:t>os índices de pobreza como Yucatán</w:t>
      </w:r>
      <w:r w:rsidRPr="00463634">
        <w:t>, no puede dilapidar sus recursos económicos en la alta burocracia, llena de prebendas y privilegios, por lo tanto, debemos poner un alto a esta práctica que denigra la función pública.</w:t>
      </w:r>
    </w:p>
    <w:p w14:paraId="2C79AAB2" w14:textId="77777777" w:rsidR="006A3D4F" w:rsidRPr="00463634" w:rsidRDefault="006A3D4F" w:rsidP="00463634">
      <w:pPr>
        <w:pStyle w:val="Default"/>
        <w:spacing w:line="360" w:lineRule="auto"/>
        <w:jc w:val="both"/>
      </w:pPr>
      <w:r w:rsidRPr="00463634">
        <w:t xml:space="preserve"> </w:t>
      </w:r>
    </w:p>
    <w:p w14:paraId="52962DD4" w14:textId="77777777" w:rsidR="006A3D4F" w:rsidRPr="00463634" w:rsidRDefault="006A3D4F" w:rsidP="00463634">
      <w:pPr>
        <w:pStyle w:val="Default"/>
        <w:spacing w:line="360" w:lineRule="auto"/>
        <w:jc w:val="both"/>
      </w:pPr>
      <w:r w:rsidRPr="00463634">
        <w:t xml:space="preserve">En este sentido es destacable el ejemplo de la Ciudad de México, que expidió la Ley de Austeridad para el gobierno del Distrito Federal, publicada en la Gaceta Oficial del Distrito Federal el 30 de diciembre de 2003. Dicha ley estableció economías y reducciones al costo del gobierno con pautas generales de austeridad, similares a las que en este instrumento proponemos. </w:t>
      </w:r>
    </w:p>
    <w:p w14:paraId="6668FC93" w14:textId="77777777" w:rsidR="000714C2" w:rsidRPr="00463634" w:rsidRDefault="000714C2" w:rsidP="00463634">
      <w:pPr>
        <w:pStyle w:val="Default"/>
        <w:spacing w:line="360" w:lineRule="auto"/>
        <w:jc w:val="both"/>
      </w:pPr>
    </w:p>
    <w:p w14:paraId="64AE7615" w14:textId="77777777" w:rsidR="006A3D4F" w:rsidRPr="00463634" w:rsidRDefault="006A3D4F" w:rsidP="00463634">
      <w:pPr>
        <w:pStyle w:val="Default"/>
        <w:spacing w:line="360" w:lineRule="auto"/>
        <w:jc w:val="both"/>
      </w:pPr>
      <w:r w:rsidRPr="00463634">
        <w:t xml:space="preserve">Conforme a lo anterior, la austeridad, como expresión del derecho popular a un gobierno honrado y eficaz comprende: </w:t>
      </w:r>
    </w:p>
    <w:p w14:paraId="13F4E5F0" w14:textId="77777777" w:rsidR="00554FFA" w:rsidRPr="00463634" w:rsidRDefault="00554FFA" w:rsidP="00463634">
      <w:pPr>
        <w:pStyle w:val="Default"/>
        <w:spacing w:line="360" w:lineRule="auto"/>
        <w:jc w:val="both"/>
      </w:pPr>
    </w:p>
    <w:p w14:paraId="3525E7A7" w14:textId="77777777" w:rsidR="006A3D4F" w:rsidRPr="00463634" w:rsidRDefault="006A3D4F" w:rsidP="00463634">
      <w:pPr>
        <w:pStyle w:val="Default"/>
        <w:spacing w:line="360" w:lineRule="auto"/>
        <w:jc w:val="both"/>
      </w:pPr>
      <w:r w:rsidRPr="00463634">
        <w:t xml:space="preserve">• La reducción del gasto corriente respecto a los salarios y prestaciones de los altos funcionarios públicos de los poderes, órganos autónomos y sus entes públicos. Al respecto, la Constitución Política de los Estados Unidos Mexicanos establece en su artículo 127 el esquema de control salarial, mismo que será desarrollado en </w:t>
      </w:r>
      <w:r w:rsidR="00554FFA" w:rsidRPr="00463634">
        <w:t>las</w:t>
      </w:r>
      <w:r w:rsidRPr="00463634">
        <w:t xml:space="preserve"> ley</w:t>
      </w:r>
      <w:r w:rsidR="00554FFA" w:rsidRPr="00463634">
        <w:t>es</w:t>
      </w:r>
      <w:r w:rsidRPr="00463634">
        <w:t xml:space="preserve"> reglamentaria</w:t>
      </w:r>
      <w:r w:rsidR="00554FFA" w:rsidRPr="00463634">
        <w:t>s</w:t>
      </w:r>
      <w:r w:rsidRPr="00463634">
        <w:t xml:space="preserve"> </w:t>
      </w:r>
      <w:r w:rsidR="00554FFA" w:rsidRPr="00463634">
        <w:t>correspondientes</w:t>
      </w:r>
      <w:r w:rsidRPr="00463634">
        <w:t xml:space="preserve"> enunciadas en esta ley. </w:t>
      </w:r>
    </w:p>
    <w:p w14:paraId="0A34C5BE" w14:textId="77777777" w:rsidR="00554FFA" w:rsidRPr="00463634" w:rsidRDefault="00554FFA" w:rsidP="00463634">
      <w:pPr>
        <w:pStyle w:val="Default"/>
        <w:spacing w:line="360" w:lineRule="auto"/>
        <w:jc w:val="both"/>
      </w:pPr>
    </w:p>
    <w:p w14:paraId="2592B5DC" w14:textId="77777777" w:rsidR="006A3D4F" w:rsidRPr="00463634" w:rsidRDefault="006A3D4F" w:rsidP="00463634">
      <w:pPr>
        <w:pStyle w:val="Default"/>
        <w:spacing w:line="360" w:lineRule="auto"/>
        <w:jc w:val="both"/>
      </w:pPr>
      <w:r w:rsidRPr="00463634">
        <w:t xml:space="preserve">• La incorporación de todos los funcionarios a los sistemas públicos de seguridad social y la consecuente prohibición de establecer regímenes privilegiados de jubilación, pensión o haberes de retiro, así como a contratar a cargo de recursos públicos, seguros privados de gastos médicos, de vida o separación, cualquiera que sea su denominación. </w:t>
      </w:r>
    </w:p>
    <w:p w14:paraId="0857765E" w14:textId="77777777" w:rsidR="00554FFA" w:rsidRPr="00463634" w:rsidRDefault="00554FFA" w:rsidP="00463634">
      <w:pPr>
        <w:pStyle w:val="Default"/>
        <w:spacing w:line="360" w:lineRule="auto"/>
        <w:jc w:val="both"/>
      </w:pPr>
    </w:p>
    <w:p w14:paraId="1E64A587" w14:textId="77777777" w:rsidR="001E4CC4" w:rsidRDefault="006A3D4F" w:rsidP="001E4CC4">
      <w:pPr>
        <w:pStyle w:val="Default"/>
        <w:spacing w:line="360" w:lineRule="auto"/>
        <w:jc w:val="both"/>
      </w:pPr>
      <w:r w:rsidRPr="00463634">
        <w:lastRenderedPageBreak/>
        <w:t xml:space="preserve">• Evitar el engrosamiento del aparato burocrático, desarrollando las funciones del Estado sin crear nuevas plazas. De este modo, el Estado aprovechará cada uno de los empleos que mantenga, que deberán estar plenamente justificados en el ejercicio de una función que aporte valor a la economía. </w:t>
      </w:r>
    </w:p>
    <w:p w14:paraId="162EFA6C" w14:textId="77777777" w:rsidR="001E4CC4" w:rsidRDefault="001E4CC4" w:rsidP="001E4CC4">
      <w:pPr>
        <w:pStyle w:val="Default"/>
        <w:spacing w:line="360" w:lineRule="auto"/>
        <w:jc w:val="both"/>
      </w:pPr>
    </w:p>
    <w:p w14:paraId="2349B490" w14:textId="77777777" w:rsidR="00E445C4" w:rsidRPr="00463634" w:rsidRDefault="006A3D4F" w:rsidP="001E4CC4">
      <w:pPr>
        <w:pStyle w:val="Default"/>
        <w:spacing w:line="360" w:lineRule="auto"/>
        <w:jc w:val="both"/>
      </w:pPr>
      <w:r w:rsidRPr="00463634">
        <w:t xml:space="preserve">• Restringir a los casos estrictamente justificados por razón de necesidad en la función desempeñada, el uso de escoltas, elementos de seguridad, secretarios privados y asesores, los cuales no podrán ser encomendados o comisionados a actividades privadas o ajenas a su función. </w:t>
      </w:r>
    </w:p>
    <w:p w14:paraId="5DA0BC0C" w14:textId="77777777" w:rsidR="006A3D4F" w:rsidRPr="00463634" w:rsidRDefault="006A3D4F" w:rsidP="00463634">
      <w:pPr>
        <w:pStyle w:val="Default"/>
        <w:spacing w:line="360" w:lineRule="auto"/>
        <w:jc w:val="both"/>
      </w:pPr>
      <w:r w:rsidRPr="00463634">
        <w:t xml:space="preserve">• Limitar el uso de vehículos de propiedad del Estado al cumplimiento de fines de utilidad pública y servicio directo de la población, sólo podrán destinarse a fines diversos en los casos cuya necesidad se justifique por ser medio directo para el cumplimiento de una función pública. </w:t>
      </w:r>
    </w:p>
    <w:p w14:paraId="7A5AF9FD" w14:textId="77777777" w:rsidR="00554FFA" w:rsidRPr="00463634" w:rsidRDefault="00554FFA" w:rsidP="00463634">
      <w:pPr>
        <w:pStyle w:val="Default"/>
        <w:spacing w:line="360" w:lineRule="auto"/>
        <w:jc w:val="both"/>
      </w:pPr>
    </w:p>
    <w:p w14:paraId="0F3552C1" w14:textId="77777777" w:rsidR="006A3D4F" w:rsidRPr="00463634" w:rsidRDefault="006A3D4F" w:rsidP="00463634">
      <w:pPr>
        <w:pStyle w:val="Default"/>
        <w:spacing w:line="360" w:lineRule="auto"/>
        <w:jc w:val="both"/>
      </w:pPr>
      <w:r w:rsidRPr="00463634">
        <w:t xml:space="preserve">• Restringir el gasto en propaganda oficial, disminuyendo al mínimo posible la contratación de tiempos comerciales y concentrando en una sola dependencia su difusión. Cabe señalar que la ley reglamentaria en esta materia, deberá establecer las reglas relativas al contenido y fines de la propaganda oficial. </w:t>
      </w:r>
    </w:p>
    <w:p w14:paraId="0BB462B3" w14:textId="77777777" w:rsidR="00554FFA" w:rsidRPr="00463634" w:rsidRDefault="00554FFA" w:rsidP="00463634">
      <w:pPr>
        <w:pStyle w:val="Default"/>
        <w:spacing w:line="360" w:lineRule="auto"/>
        <w:jc w:val="both"/>
      </w:pPr>
    </w:p>
    <w:p w14:paraId="223B236D" w14:textId="77777777" w:rsidR="006A3D4F" w:rsidRPr="00463634" w:rsidRDefault="006A3D4F" w:rsidP="00463634">
      <w:pPr>
        <w:pStyle w:val="Default"/>
        <w:spacing w:line="360" w:lineRule="auto"/>
        <w:jc w:val="both"/>
      </w:pPr>
      <w:r w:rsidRPr="00463634">
        <w:t>• Establecer límites al número de viajes oficiales</w:t>
      </w:r>
      <w:r w:rsidR="00554FFA" w:rsidRPr="00463634">
        <w:t xml:space="preserve"> tanto al interior del país como</w:t>
      </w:r>
      <w:r w:rsidRPr="00463634">
        <w:t xml:space="preserve"> al extranjero de cada ente público, prohibiendo la adquisición de traslados en servicio de primera clase o equivalente. Además, se establecerán reglas para topar los gastos de hospedaje y alimentación del servidor público comisionado. </w:t>
      </w:r>
    </w:p>
    <w:p w14:paraId="51CAE17E" w14:textId="77777777" w:rsidR="00554FFA" w:rsidRPr="00463634" w:rsidRDefault="00554FFA" w:rsidP="00463634">
      <w:pPr>
        <w:pStyle w:val="Default"/>
        <w:spacing w:line="360" w:lineRule="auto"/>
        <w:jc w:val="both"/>
      </w:pPr>
    </w:p>
    <w:p w14:paraId="6F3970E4" w14:textId="77777777" w:rsidR="006A3D4F" w:rsidRPr="00463634" w:rsidRDefault="006A3D4F" w:rsidP="00463634">
      <w:pPr>
        <w:pStyle w:val="Default"/>
        <w:spacing w:line="360" w:lineRule="auto"/>
        <w:jc w:val="both"/>
      </w:pPr>
      <w:r w:rsidRPr="00463634">
        <w:t xml:space="preserve">• Establecer límites para que no se excedan los montos erogados en el ejercicio presupuestal inmediato anterior en los gastos por servicios de telefonía, fotocopiado y energía eléctrica; combustibles, arrendamientos, viáticos, honorarios, </w:t>
      </w:r>
      <w:r w:rsidRPr="00463634">
        <w:lastRenderedPageBreak/>
        <w:t xml:space="preserve">alimentación, mobiliario, remodelación de oficinas, equipo de telecomunicaciones, bienes informáticos, una vez considerados los incrementos en precios y tarifas oficiales o la inflación. </w:t>
      </w:r>
    </w:p>
    <w:p w14:paraId="09ACDE08" w14:textId="77777777" w:rsidR="00554FFA" w:rsidRPr="00463634" w:rsidRDefault="00554FFA" w:rsidP="00463634">
      <w:pPr>
        <w:pStyle w:val="Default"/>
        <w:spacing w:line="360" w:lineRule="auto"/>
        <w:jc w:val="both"/>
      </w:pPr>
    </w:p>
    <w:p w14:paraId="47CE8E7B" w14:textId="77777777" w:rsidR="006A3D4F" w:rsidRPr="00463634" w:rsidRDefault="006A3D4F" w:rsidP="00463634">
      <w:pPr>
        <w:pStyle w:val="Default"/>
        <w:spacing w:line="360" w:lineRule="auto"/>
        <w:jc w:val="both"/>
      </w:pPr>
      <w:r w:rsidRPr="00463634">
        <w:t xml:space="preserve">• Se establece la prohibición expresa a pensiones de retiro de ex </w:t>
      </w:r>
      <w:r w:rsidR="00BD3F90" w:rsidRPr="00463634">
        <w:t>funcionarios de los poderes del estado.</w:t>
      </w:r>
    </w:p>
    <w:p w14:paraId="5A3CD9A7" w14:textId="77777777" w:rsidR="00BD3F90" w:rsidRPr="00463634" w:rsidRDefault="00BD3F90" w:rsidP="00463634">
      <w:pPr>
        <w:pStyle w:val="Default"/>
        <w:spacing w:line="360" w:lineRule="auto"/>
        <w:jc w:val="both"/>
      </w:pPr>
    </w:p>
    <w:p w14:paraId="6B76B4C1" w14:textId="77777777" w:rsidR="00772F2E" w:rsidRDefault="006A3D4F" w:rsidP="00463634">
      <w:pPr>
        <w:pStyle w:val="Default"/>
        <w:spacing w:line="360" w:lineRule="auto"/>
        <w:jc w:val="both"/>
      </w:pPr>
      <w:r w:rsidRPr="00463634">
        <w:t xml:space="preserve">• Se establece que no se podrán constituir fideicomisos, ni fondos, mandato o análogos públicos o privados, ni se permitirá que se hagan aportaciones de cualquier naturaleza que tengan por objeto alterar las reglas de disciplina </w:t>
      </w:r>
      <w:r w:rsidR="00772F2E" w:rsidRPr="00463634">
        <w:t xml:space="preserve">financiera </w:t>
      </w:r>
      <w:r w:rsidRPr="00463634">
        <w:t>y ejercicio honesto del gasto.</w:t>
      </w:r>
    </w:p>
    <w:p w14:paraId="44014F31" w14:textId="77777777" w:rsidR="009B0947" w:rsidRDefault="009B0947" w:rsidP="00463634">
      <w:pPr>
        <w:pStyle w:val="Default"/>
        <w:spacing w:line="360" w:lineRule="auto"/>
        <w:jc w:val="both"/>
      </w:pPr>
    </w:p>
    <w:p w14:paraId="0147E70B" w14:textId="749BC3E1" w:rsidR="009B0947" w:rsidRDefault="009B0947" w:rsidP="00463634">
      <w:pPr>
        <w:pStyle w:val="Default"/>
        <w:spacing w:line="360" w:lineRule="auto"/>
        <w:jc w:val="both"/>
      </w:pPr>
      <w:r>
        <w:t xml:space="preserve">Se estima que con las medidas de </w:t>
      </w:r>
      <w:r w:rsidR="0058053E">
        <w:t>racionalización</w:t>
      </w:r>
      <w:r>
        <w:t xml:space="preserve"> </w:t>
      </w:r>
      <w:proofErr w:type="gramStart"/>
      <w:r>
        <w:t xml:space="preserve">y  </w:t>
      </w:r>
      <w:r w:rsidR="0058053E">
        <w:t>austeridad</w:t>
      </w:r>
      <w:proofErr w:type="gramEnd"/>
      <w:r>
        <w:t xml:space="preserve"> propuestas, tan solo si se </w:t>
      </w:r>
      <w:r w:rsidR="0058053E">
        <w:t>implementará</w:t>
      </w:r>
      <w:r>
        <w:t xml:space="preserve"> en el próximo ejercicio presupuestal, habría posibilidad de tener un ahorro que superaría los seis mil millones de pesos, mismo</w:t>
      </w:r>
      <w:r w:rsidR="00A70579">
        <w:t>s</w:t>
      </w:r>
      <w:r>
        <w:t xml:space="preserve"> que se podrían </w:t>
      </w:r>
      <w:r w:rsidR="0058053E">
        <w:t>orientar</w:t>
      </w:r>
      <w:r>
        <w:t xml:space="preserve"> hacia los rubros prioritarios y de atención en la problemática del Estado, fundamentalmente en Salud y Educación.</w:t>
      </w:r>
    </w:p>
    <w:p w14:paraId="3E77351D" w14:textId="77777777" w:rsidR="009B0947" w:rsidRDefault="009B0947" w:rsidP="00463634">
      <w:pPr>
        <w:pStyle w:val="Default"/>
        <w:spacing w:line="360" w:lineRule="auto"/>
        <w:jc w:val="both"/>
      </w:pPr>
    </w:p>
    <w:p w14:paraId="7E3D6223" w14:textId="77777777" w:rsidR="009B0947" w:rsidRPr="00463634" w:rsidRDefault="009B0947" w:rsidP="00463634">
      <w:pPr>
        <w:pStyle w:val="Default"/>
        <w:spacing w:line="360" w:lineRule="auto"/>
        <w:jc w:val="both"/>
      </w:pPr>
      <w:r>
        <w:t xml:space="preserve">En resumen, la propuesta de morena es </w:t>
      </w:r>
      <w:r w:rsidR="00EE6F88" w:rsidRPr="00EE6F88">
        <w:t>comprometida</w:t>
      </w:r>
      <w:r>
        <w:t xml:space="preserve">, e </w:t>
      </w:r>
      <w:r w:rsidR="0058053E">
        <w:t>invita</w:t>
      </w:r>
      <w:r>
        <w:t xml:space="preserve"> a la revisión </w:t>
      </w:r>
      <w:r w:rsidR="0058053E">
        <w:t>responsable</w:t>
      </w:r>
      <w:r>
        <w:t xml:space="preserve"> y </w:t>
      </w:r>
      <w:r w:rsidR="0058053E">
        <w:t>analítica</w:t>
      </w:r>
      <w:r>
        <w:t xml:space="preserve"> de cada </w:t>
      </w:r>
      <w:proofErr w:type="spellStart"/>
      <w:r>
        <w:t>un</w:t>
      </w:r>
      <w:proofErr w:type="spellEnd"/>
      <w:r>
        <w:t xml:space="preserve"> d</w:t>
      </w:r>
      <w:r w:rsidR="0058053E">
        <w:t>e</w:t>
      </w:r>
      <w:r>
        <w:t xml:space="preserve"> los </w:t>
      </w:r>
      <w:r w:rsidR="0058053E">
        <w:t>rubros</w:t>
      </w:r>
      <w:r>
        <w:t xml:space="preserve"> capítulos y partidas de la</w:t>
      </w:r>
      <w:r w:rsidR="0058053E">
        <w:t xml:space="preserve"> </w:t>
      </w:r>
      <w:r w:rsidR="00EE6F88">
        <w:t>misma que le toque enviar al E</w:t>
      </w:r>
      <w:r w:rsidR="0058053E">
        <w:t>jecutivo de Estado a esta Honorable Cámara para su estudio, su posibilidad de modificación y aprobación. No se contempla el recorte de programas sociales ni medidas que impidan el funcionamiento de la administración pública del estado, es finalmente una racionalizaci</w:t>
      </w:r>
      <w:r w:rsidR="00920F21">
        <w:t>ón de los recursos que el pueblo</w:t>
      </w:r>
      <w:r w:rsidR="0058053E">
        <w:t xml:space="preserve"> deposita para su administración y uso en manos del Gobierno de Yucatán.     </w:t>
      </w:r>
      <w:r>
        <w:t xml:space="preserve">     </w:t>
      </w:r>
    </w:p>
    <w:p w14:paraId="13EAE4C2" w14:textId="77777777" w:rsidR="006A3D4F" w:rsidRPr="00463634" w:rsidRDefault="006A3D4F" w:rsidP="00463634">
      <w:pPr>
        <w:pStyle w:val="Default"/>
        <w:spacing w:line="360" w:lineRule="auto"/>
        <w:jc w:val="both"/>
      </w:pPr>
      <w:r w:rsidRPr="00463634">
        <w:t xml:space="preserve"> </w:t>
      </w:r>
      <w:r w:rsidR="00772F2E" w:rsidRPr="00463634">
        <w:t xml:space="preserve"> </w:t>
      </w:r>
    </w:p>
    <w:p w14:paraId="3556ACAF" w14:textId="77777777" w:rsidR="00772F2E" w:rsidRPr="00463634" w:rsidRDefault="006A3D4F" w:rsidP="00463634">
      <w:pPr>
        <w:pStyle w:val="Default"/>
        <w:spacing w:line="360" w:lineRule="auto"/>
        <w:jc w:val="both"/>
        <w:rPr>
          <w:b/>
          <w:bCs/>
        </w:rPr>
      </w:pPr>
      <w:r w:rsidRPr="00463634">
        <w:lastRenderedPageBreak/>
        <w:t xml:space="preserve">Por lo expuesto y fundado, sometemos a la consideración de esta soberanía la presente iniciativa con proyecto de decreto por el que se expide la </w:t>
      </w:r>
      <w:r w:rsidRPr="00463634">
        <w:rPr>
          <w:b/>
          <w:bCs/>
        </w:rPr>
        <w:t xml:space="preserve">Ley de Austeridad </w:t>
      </w:r>
      <w:r w:rsidR="00772F2E" w:rsidRPr="00463634">
        <w:rPr>
          <w:b/>
          <w:bCs/>
        </w:rPr>
        <w:t>del Estado de Yucatán</w:t>
      </w:r>
      <w:r w:rsidRPr="00463634">
        <w:rPr>
          <w:b/>
          <w:bCs/>
        </w:rPr>
        <w:t xml:space="preserve">, </w:t>
      </w:r>
      <w:r w:rsidRPr="00463634">
        <w:t xml:space="preserve">de conformidad con el siguiente proyecto de: </w:t>
      </w:r>
      <w:r w:rsidRPr="00463634">
        <w:rPr>
          <w:b/>
          <w:bCs/>
        </w:rPr>
        <w:t>Decreto</w:t>
      </w:r>
    </w:p>
    <w:p w14:paraId="592B96FB" w14:textId="77777777" w:rsidR="006A3D4F" w:rsidRPr="00463634" w:rsidRDefault="006A3D4F" w:rsidP="00463634">
      <w:pPr>
        <w:pStyle w:val="Default"/>
        <w:spacing w:line="360" w:lineRule="auto"/>
        <w:jc w:val="both"/>
      </w:pPr>
      <w:r w:rsidRPr="00463634">
        <w:rPr>
          <w:b/>
          <w:bCs/>
        </w:rPr>
        <w:t xml:space="preserve"> </w:t>
      </w:r>
    </w:p>
    <w:p w14:paraId="784BFA1D" w14:textId="77777777" w:rsidR="00772F2E" w:rsidRPr="00463634" w:rsidRDefault="006A3D4F" w:rsidP="00463634">
      <w:pPr>
        <w:pStyle w:val="Default"/>
        <w:spacing w:line="360" w:lineRule="auto"/>
        <w:jc w:val="both"/>
      </w:pPr>
      <w:r w:rsidRPr="00463634">
        <w:rPr>
          <w:b/>
          <w:bCs/>
        </w:rPr>
        <w:t xml:space="preserve">Único. </w:t>
      </w:r>
      <w:r w:rsidRPr="00463634">
        <w:t xml:space="preserve">Se expide la </w:t>
      </w:r>
      <w:r w:rsidRPr="00463634">
        <w:rPr>
          <w:b/>
          <w:bCs/>
        </w:rPr>
        <w:t xml:space="preserve">Ley </w:t>
      </w:r>
      <w:r w:rsidR="00772F2E" w:rsidRPr="00463634">
        <w:rPr>
          <w:b/>
          <w:bCs/>
        </w:rPr>
        <w:t>de Austeridad del Estado de Yucatán</w:t>
      </w:r>
      <w:r w:rsidRPr="00463634">
        <w:rPr>
          <w:b/>
          <w:bCs/>
        </w:rPr>
        <w:t xml:space="preserve">, </w:t>
      </w:r>
      <w:r w:rsidRPr="00463634">
        <w:t>para quedar como sigue:</w:t>
      </w:r>
    </w:p>
    <w:p w14:paraId="15C7300F" w14:textId="77777777" w:rsidR="006A3D4F" w:rsidRPr="00463634" w:rsidRDefault="006A3D4F" w:rsidP="00463634">
      <w:pPr>
        <w:pStyle w:val="Default"/>
        <w:spacing w:line="360" w:lineRule="auto"/>
        <w:jc w:val="both"/>
      </w:pPr>
      <w:r w:rsidRPr="00463634">
        <w:t xml:space="preserve"> </w:t>
      </w:r>
    </w:p>
    <w:p w14:paraId="158B7D4D" w14:textId="77777777" w:rsidR="00772F2E" w:rsidRPr="00463634" w:rsidRDefault="00772F2E" w:rsidP="00463634">
      <w:pPr>
        <w:pStyle w:val="Default"/>
        <w:spacing w:line="360" w:lineRule="auto"/>
        <w:jc w:val="both"/>
        <w:rPr>
          <w:b/>
          <w:bCs/>
        </w:rPr>
      </w:pPr>
      <w:r w:rsidRPr="00463634">
        <w:rPr>
          <w:b/>
          <w:bCs/>
        </w:rPr>
        <w:t>Ley de Austeridad del Estado de Yucatán</w:t>
      </w:r>
    </w:p>
    <w:p w14:paraId="2352C240" w14:textId="77777777" w:rsidR="00772F2E" w:rsidRPr="00463634" w:rsidRDefault="00772F2E" w:rsidP="00463634">
      <w:pPr>
        <w:pStyle w:val="Default"/>
        <w:spacing w:line="360" w:lineRule="auto"/>
        <w:jc w:val="both"/>
      </w:pPr>
    </w:p>
    <w:p w14:paraId="38F2CB78" w14:textId="792EB8DD" w:rsidR="006A3D4F" w:rsidRPr="00463634" w:rsidRDefault="00F86B22" w:rsidP="00463634">
      <w:pPr>
        <w:pStyle w:val="Default"/>
        <w:spacing w:line="360" w:lineRule="auto"/>
        <w:jc w:val="both"/>
      </w:pPr>
      <w:r>
        <w:rPr>
          <w:b/>
          <w:bCs/>
        </w:rPr>
        <w:t>Artículo 1</w:t>
      </w:r>
      <w:r w:rsidR="006A3D4F" w:rsidRPr="00463634">
        <w:rPr>
          <w:b/>
          <w:bCs/>
        </w:rPr>
        <w:t>.</w:t>
      </w:r>
      <w:r>
        <w:rPr>
          <w:b/>
          <w:bCs/>
        </w:rPr>
        <w:t>-</w:t>
      </w:r>
      <w:r w:rsidR="006A3D4F" w:rsidRPr="00463634">
        <w:rPr>
          <w:b/>
          <w:bCs/>
        </w:rPr>
        <w:t xml:space="preserve"> </w:t>
      </w:r>
      <w:r w:rsidR="006A3D4F" w:rsidRPr="00463634">
        <w:t xml:space="preserve">Esta ley es de orden público e interés social. Tiene por objeto la aplicación de medidas de austeridad en la programación y ejecución del gasto gubernamental, como política de Estado para hacer cumplir los principios de economía, eficacia, eficiencia, transparencia y honradez en la administración de los recursos económicos de carácter público de que dispone </w:t>
      </w:r>
      <w:r w:rsidR="00772F2E" w:rsidRPr="00463634">
        <w:t>el Estado</w:t>
      </w:r>
      <w:r w:rsidR="006A3D4F" w:rsidRPr="00463634">
        <w:t xml:space="preserve"> conforme lo establece el artículo 134 de la Constitución Política de los Estados Unidos Mexicanos</w:t>
      </w:r>
      <w:r w:rsidR="00772F2E" w:rsidRPr="00463634">
        <w:t>, y 107 de la Constitución Política del Estado de Yucatán.</w:t>
      </w:r>
    </w:p>
    <w:p w14:paraId="5574999A" w14:textId="77777777" w:rsidR="00772F2E" w:rsidRPr="00463634" w:rsidRDefault="00772F2E" w:rsidP="00463634">
      <w:pPr>
        <w:pStyle w:val="Default"/>
        <w:spacing w:line="360" w:lineRule="auto"/>
        <w:jc w:val="both"/>
      </w:pPr>
    </w:p>
    <w:p w14:paraId="75358F12" w14:textId="77777777" w:rsidR="00E445C4" w:rsidRDefault="006A3D4F" w:rsidP="00E445C4">
      <w:pPr>
        <w:pStyle w:val="Default"/>
        <w:spacing w:line="360" w:lineRule="auto"/>
        <w:jc w:val="both"/>
      </w:pPr>
      <w:r w:rsidRPr="00463634">
        <w:t xml:space="preserve">Sus disposiciones son aplicables a todas las dependencias, entidades y órganos de los Poderes </w:t>
      </w:r>
      <w:r w:rsidR="00FF49AD" w:rsidRPr="00463634">
        <w:t>del Estado</w:t>
      </w:r>
      <w:r w:rsidRPr="00463634">
        <w:t xml:space="preserve"> y demás entes públicos</w:t>
      </w:r>
      <w:r w:rsidR="00FF49AD" w:rsidRPr="00463634">
        <w:t xml:space="preserve"> locales</w:t>
      </w:r>
      <w:r w:rsidRPr="00463634">
        <w:t xml:space="preserve">. Los organismos públicos a los que la Constitución </w:t>
      </w:r>
      <w:r w:rsidR="00FF49AD" w:rsidRPr="00463634">
        <w:t xml:space="preserve">del Estado </w:t>
      </w:r>
      <w:r w:rsidRPr="00463634">
        <w:t xml:space="preserve">otorga autonomía coadyuvarán, en su ámbito de competencia, al cumplimiento de los objetivos de esta ley. </w:t>
      </w:r>
    </w:p>
    <w:p w14:paraId="22BE957C" w14:textId="77777777" w:rsidR="00E445C4" w:rsidRDefault="00E445C4" w:rsidP="00E445C4">
      <w:pPr>
        <w:pStyle w:val="Default"/>
        <w:spacing w:line="360" w:lineRule="auto"/>
        <w:jc w:val="both"/>
      </w:pPr>
    </w:p>
    <w:p w14:paraId="047977EA" w14:textId="77777777" w:rsidR="00FF49AD" w:rsidRPr="00463634" w:rsidRDefault="006A3D4F" w:rsidP="00E445C4">
      <w:pPr>
        <w:pStyle w:val="Default"/>
        <w:spacing w:line="360" w:lineRule="auto"/>
        <w:jc w:val="both"/>
      </w:pPr>
      <w:r w:rsidRPr="00463634">
        <w:t xml:space="preserve">Los ahorros y economías obtenidos con motivo de la aplicación de la presente Ley serán destinados a los programas prioritarios de atención a la población y programas sociales con asignación de recursos del Presupuesto de Egresos </w:t>
      </w:r>
      <w:r w:rsidR="00FF49AD" w:rsidRPr="00463634">
        <w:t>del Estado de Yucatán</w:t>
      </w:r>
      <w:r w:rsidRPr="00463634">
        <w:t xml:space="preserve"> y demás leyes aplicables. </w:t>
      </w:r>
    </w:p>
    <w:p w14:paraId="42F9F285" w14:textId="77777777" w:rsidR="00AD7AB0" w:rsidRDefault="00AD7AB0" w:rsidP="00463634">
      <w:pPr>
        <w:pStyle w:val="Default"/>
        <w:spacing w:line="360" w:lineRule="auto"/>
        <w:jc w:val="both"/>
        <w:rPr>
          <w:b/>
          <w:bCs/>
        </w:rPr>
      </w:pPr>
    </w:p>
    <w:p w14:paraId="09D9C019" w14:textId="77777777" w:rsidR="006A3D4F" w:rsidRDefault="00F86B22" w:rsidP="00463634">
      <w:pPr>
        <w:pStyle w:val="Default"/>
        <w:spacing w:line="360" w:lineRule="auto"/>
        <w:jc w:val="both"/>
        <w:rPr>
          <w:color w:val="FF0000"/>
        </w:rPr>
      </w:pPr>
      <w:r>
        <w:rPr>
          <w:b/>
          <w:bCs/>
        </w:rPr>
        <w:t>Artículo 2</w:t>
      </w:r>
      <w:r w:rsidR="006A3D4F" w:rsidRPr="00463634">
        <w:rPr>
          <w:b/>
          <w:bCs/>
        </w:rPr>
        <w:t>.</w:t>
      </w:r>
      <w:r>
        <w:rPr>
          <w:b/>
          <w:bCs/>
        </w:rPr>
        <w:t>-</w:t>
      </w:r>
      <w:r w:rsidR="006A3D4F" w:rsidRPr="00463634">
        <w:rPr>
          <w:b/>
          <w:bCs/>
        </w:rPr>
        <w:t xml:space="preserve"> </w:t>
      </w:r>
      <w:r w:rsidR="006A3D4F" w:rsidRPr="00463634">
        <w:t>Las remuneraciones que perci</w:t>
      </w:r>
      <w:r w:rsidR="00CB388C">
        <w:t xml:space="preserve">ban todos los servidores y/o funcionarios </w:t>
      </w:r>
      <w:proofErr w:type="gramStart"/>
      <w:r w:rsidR="00CB388C">
        <w:t xml:space="preserve">públicos </w:t>
      </w:r>
      <w:r w:rsidR="006A3D4F" w:rsidRPr="00463634">
        <w:t xml:space="preserve"> deberán</w:t>
      </w:r>
      <w:proofErr w:type="gramEnd"/>
      <w:r w:rsidR="006A3D4F" w:rsidRPr="00463634">
        <w:t xml:space="preserve"> ajustarse a las disposiciones contenidas en los artículos 75 y 127 de la </w:t>
      </w:r>
      <w:r w:rsidR="006A3D4F" w:rsidRPr="00463634">
        <w:rPr>
          <w:color w:val="auto"/>
        </w:rPr>
        <w:t>Constitución Política de los Estados Unidos Mexicanos y su ley reglamentaria. Serán irrenunciables y adecuadas al desempeño de las funciones, empleos, cargos o comisiones y a la responsabilidad que éstos entrañen.</w:t>
      </w:r>
      <w:r w:rsidR="006A3D4F" w:rsidRPr="00463634">
        <w:rPr>
          <w:color w:val="FF0000"/>
        </w:rPr>
        <w:t xml:space="preserve"> </w:t>
      </w:r>
    </w:p>
    <w:p w14:paraId="01AB2227" w14:textId="77777777" w:rsidR="00463634" w:rsidRDefault="00463634" w:rsidP="00463634">
      <w:pPr>
        <w:pStyle w:val="Default"/>
        <w:spacing w:line="360" w:lineRule="auto"/>
        <w:jc w:val="both"/>
        <w:rPr>
          <w:color w:val="FF0000"/>
        </w:rPr>
      </w:pPr>
    </w:p>
    <w:p w14:paraId="1D49E5F2" w14:textId="77777777" w:rsidR="00463634" w:rsidRPr="00B417EC" w:rsidRDefault="00463634" w:rsidP="00463634">
      <w:pPr>
        <w:pStyle w:val="Default"/>
        <w:spacing w:line="360" w:lineRule="auto"/>
        <w:jc w:val="both"/>
        <w:rPr>
          <w:color w:val="auto"/>
        </w:rPr>
      </w:pPr>
      <w:r w:rsidRPr="00B417EC">
        <w:rPr>
          <w:color w:val="auto"/>
        </w:rPr>
        <w:t xml:space="preserve">Los ingresos de </w:t>
      </w:r>
      <w:r w:rsidR="00B417EC" w:rsidRPr="00B417EC">
        <w:rPr>
          <w:color w:val="auto"/>
        </w:rPr>
        <w:t>plazas correspondientes</w:t>
      </w:r>
      <w:r w:rsidRPr="00B417EC">
        <w:rPr>
          <w:color w:val="auto"/>
        </w:rPr>
        <w:t xml:space="preserve"> a</w:t>
      </w:r>
      <w:r w:rsidR="00B417EC" w:rsidRPr="00B417EC">
        <w:rPr>
          <w:color w:val="auto"/>
        </w:rPr>
        <w:t xml:space="preserve"> </w:t>
      </w:r>
      <w:r w:rsidRPr="00B417EC">
        <w:rPr>
          <w:color w:val="auto"/>
        </w:rPr>
        <w:t xml:space="preserve">plazas de Secretarios de Gabinete subsecretarios, Directores Generales y </w:t>
      </w:r>
      <w:r w:rsidR="00B417EC" w:rsidRPr="00B417EC">
        <w:rPr>
          <w:color w:val="auto"/>
        </w:rPr>
        <w:t>homólogos</w:t>
      </w:r>
      <w:r w:rsidRPr="00B417EC">
        <w:rPr>
          <w:color w:val="auto"/>
        </w:rPr>
        <w:t xml:space="preserve"> de los tres poderes de Gobierno, aun los poderes autónomos o descentralizados independientemente de su naturaleza jurídica se </w:t>
      </w:r>
      <w:proofErr w:type="gramStart"/>
      <w:r w:rsidRPr="00B417EC">
        <w:rPr>
          <w:color w:val="auto"/>
        </w:rPr>
        <w:t>ajustaran</w:t>
      </w:r>
      <w:proofErr w:type="gramEnd"/>
      <w:r w:rsidRPr="00B417EC">
        <w:rPr>
          <w:color w:val="auto"/>
        </w:rPr>
        <w:t xml:space="preserve"> de manera progresiva abajo de este tope. </w:t>
      </w:r>
    </w:p>
    <w:p w14:paraId="37073C19" w14:textId="77777777" w:rsidR="00FF49AD" w:rsidRPr="00463634" w:rsidRDefault="00FF49AD" w:rsidP="00463634">
      <w:pPr>
        <w:pStyle w:val="Default"/>
        <w:spacing w:line="360" w:lineRule="auto"/>
        <w:jc w:val="both"/>
      </w:pPr>
    </w:p>
    <w:p w14:paraId="2B996AFE" w14:textId="77777777" w:rsidR="006A3D4F" w:rsidRPr="00463634" w:rsidRDefault="006A3D4F" w:rsidP="00463634">
      <w:pPr>
        <w:pStyle w:val="Default"/>
        <w:spacing w:line="360" w:lineRule="auto"/>
        <w:jc w:val="both"/>
      </w:pPr>
      <w:r w:rsidRPr="00463634">
        <w:rPr>
          <w:b/>
          <w:bCs/>
        </w:rPr>
        <w:t>Artículo 3.</w:t>
      </w:r>
      <w:r w:rsidR="00F86B22">
        <w:rPr>
          <w:b/>
          <w:bCs/>
        </w:rPr>
        <w:t>-</w:t>
      </w:r>
      <w:r w:rsidRPr="00463634">
        <w:rPr>
          <w:b/>
          <w:bCs/>
        </w:rPr>
        <w:t xml:space="preserve"> </w:t>
      </w:r>
      <w:r w:rsidRPr="00463634">
        <w:t>Todos los servidores</w:t>
      </w:r>
      <w:r w:rsidR="00633386">
        <w:t xml:space="preserve"> y/o funcionarios</w:t>
      </w:r>
      <w:r w:rsidRPr="00463634">
        <w:t xml:space="preserve"> públicos </w:t>
      </w:r>
      <w:r w:rsidR="001C3280" w:rsidRPr="00463634">
        <w:t>estatales</w:t>
      </w:r>
      <w:r w:rsidRPr="00463634">
        <w:t xml:space="preserve"> recibirán los beneficios del sistema público de seguridad social correspondiente. </w:t>
      </w:r>
    </w:p>
    <w:p w14:paraId="37AA58EF" w14:textId="77777777" w:rsidR="001C3280" w:rsidRPr="00463634" w:rsidRDefault="001C3280" w:rsidP="00463634">
      <w:pPr>
        <w:pStyle w:val="Default"/>
        <w:spacing w:line="360" w:lineRule="auto"/>
        <w:jc w:val="both"/>
      </w:pPr>
    </w:p>
    <w:p w14:paraId="1D228751" w14:textId="77777777" w:rsidR="006A3D4F" w:rsidRPr="00463634" w:rsidRDefault="006A3D4F" w:rsidP="00463634">
      <w:pPr>
        <w:pStyle w:val="Default"/>
        <w:spacing w:line="360" w:lineRule="auto"/>
        <w:jc w:val="both"/>
      </w:pPr>
      <w:r w:rsidRPr="00463634">
        <w:t xml:space="preserve">Queda prohibido establecer o cubrir con recursos públicos haberes de retiro o regímenes especiales de jubilación o pensión, así como la contratación de seguros privados de gastos médicos, de vida o de separación individualizada o colectiva por parte de los entes públicos </w:t>
      </w:r>
      <w:r w:rsidR="001C3280" w:rsidRPr="00463634">
        <w:t>del Estado</w:t>
      </w:r>
      <w:r w:rsidRPr="00463634">
        <w:t xml:space="preserve"> para beneficio de cualquier servidor público, con excepción de aquellos necesarios por corresponder a una función de alto riesgo, conforme a lo establecido en la ley. </w:t>
      </w:r>
    </w:p>
    <w:p w14:paraId="50ADF4A2" w14:textId="77777777" w:rsidR="001C3280" w:rsidRPr="00463634" w:rsidRDefault="001C3280" w:rsidP="00463634">
      <w:pPr>
        <w:pStyle w:val="Default"/>
        <w:spacing w:line="360" w:lineRule="auto"/>
        <w:jc w:val="both"/>
      </w:pPr>
    </w:p>
    <w:p w14:paraId="3C8ECC42" w14:textId="77777777" w:rsidR="006A3D4F" w:rsidRDefault="006A3D4F" w:rsidP="00463634">
      <w:pPr>
        <w:pStyle w:val="Default"/>
        <w:spacing w:line="360" w:lineRule="auto"/>
        <w:jc w:val="both"/>
      </w:pPr>
      <w:r w:rsidRPr="00463634">
        <w:t xml:space="preserve">También quedan prohibidas las pensiones de retiro a titulares del Ejecutivo </w:t>
      </w:r>
      <w:r w:rsidR="001C3280" w:rsidRPr="00463634">
        <w:t>Estatal</w:t>
      </w:r>
      <w:r w:rsidRPr="00463634">
        <w:t xml:space="preserve">, salvo por lo que toca a la correspondiente al seguro de retiro, cesantía en edad avanzada y vejez del Instituto de Seguridad </w:t>
      </w:r>
      <w:r w:rsidR="00796689" w:rsidRPr="00463634">
        <w:t xml:space="preserve">Social </w:t>
      </w:r>
      <w:r w:rsidRPr="00463634">
        <w:t>de los Trabajadores del Estado</w:t>
      </w:r>
      <w:r w:rsidR="00796689" w:rsidRPr="00463634">
        <w:t xml:space="preserve"> de Yucatán</w:t>
      </w:r>
      <w:r w:rsidRPr="00463634">
        <w:t xml:space="preserve">. </w:t>
      </w:r>
    </w:p>
    <w:p w14:paraId="4D3EDEE9" w14:textId="77777777" w:rsidR="00DB196E" w:rsidRDefault="00DB196E" w:rsidP="00463634">
      <w:pPr>
        <w:pStyle w:val="Default"/>
        <w:spacing w:line="360" w:lineRule="auto"/>
        <w:jc w:val="both"/>
      </w:pPr>
    </w:p>
    <w:p w14:paraId="7FFA6FCD" w14:textId="77777777" w:rsidR="00DB196E" w:rsidRPr="00463634" w:rsidRDefault="00DB196E" w:rsidP="00463634">
      <w:pPr>
        <w:pStyle w:val="Default"/>
        <w:spacing w:line="360" w:lineRule="auto"/>
        <w:jc w:val="both"/>
      </w:pPr>
      <w:r w:rsidRPr="00F86B22">
        <w:rPr>
          <w:b/>
        </w:rPr>
        <w:lastRenderedPageBreak/>
        <w:t>Artículo 4.-</w:t>
      </w:r>
      <w:r>
        <w:t xml:space="preserve"> No se </w:t>
      </w:r>
      <w:proofErr w:type="gramStart"/>
      <w:r>
        <w:t>autorizaran</w:t>
      </w:r>
      <w:proofErr w:type="gramEnd"/>
      <w:r>
        <w:t xml:space="preserve"> bonos y percepciones extraordinarias para los servido</w:t>
      </w:r>
      <w:r w:rsidR="00F86B22">
        <w:t xml:space="preserve">res </w:t>
      </w:r>
      <w:r w:rsidR="00D53687">
        <w:t xml:space="preserve">y/o funcionarios </w:t>
      </w:r>
      <w:r w:rsidR="00F86B22">
        <w:t>públicos distintos a los previstos en la Ley.</w:t>
      </w:r>
      <w:r>
        <w:t xml:space="preserve"> </w:t>
      </w:r>
    </w:p>
    <w:p w14:paraId="459FFF89" w14:textId="77777777" w:rsidR="001C3280" w:rsidRPr="00463634" w:rsidRDefault="001C3280" w:rsidP="00463634">
      <w:pPr>
        <w:pStyle w:val="Default"/>
        <w:spacing w:line="360" w:lineRule="auto"/>
        <w:jc w:val="both"/>
      </w:pPr>
    </w:p>
    <w:p w14:paraId="261B128C" w14:textId="77777777" w:rsidR="006A3D4F" w:rsidRDefault="00F86B22" w:rsidP="00463634">
      <w:pPr>
        <w:pStyle w:val="Default"/>
        <w:spacing w:line="360" w:lineRule="auto"/>
        <w:jc w:val="both"/>
      </w:pPr>
      <w:r>
        <w:rPr>
          <w:b/>
          <w:bCs/>
        </w:rPr>
        <w:t>Artículo 5</w:t>
      </w:r>
      <w:r w:rsidR="006A3D4F" w:rsidRPr="00463634">
        <w:rPr>
          <w:b/>
          <w:bCs/>
        </w:rPr>
        <w:t>.</w:t>
      </w:r>
      <w:r>
        <w:rPr>
          <w:b/>
          <w:bCs/>
        </w:rPr>
        <w:t>-</w:t>
      </w:r>
      <w:r w:rsidR="006A3D4F" w:rsidRPr="00463634">
        <w:rPr>
          <w:b/>
          <w:bCs/>
        </w:rPr>
        <w:t xml:space="preserve"> </w:t>
      </w:r>
      <w:r w:rsidR="006A3D4F" w:rsidRPr="00463634">
        <w:t xml:space="preserve">Durante el ejercicio fiscal, no se crearán plazas adicionales a las autorizadas en el Presupuesto de Egresos </w:t>
      </w:r>
      <w:r w:rsidR="00394D1C" w:rsidRPr="00463634">
        <w:t>del Estado</w:t>
      </w:r>
      <w:r w:rsidR="006A3D4F" w:rsidRPr="00463634">
        <w:t xml:space="preserve"> ni se aumentarán sus dotaciones. </w:t>
      </w:r>
    </w:p>
    <w:p w14:paraId="77A34E49" w14:textId="77777777" w:rsidR="00AD7AB0" w:rsidRPr="00463634" w:rsidRDefault="00AD7AB0" w:rsidP="00463634">
      <w:pPr>
        <w:pStyle w:val="Default"/>
        <w:spacing w:line="360" w:lineRule="auto"/>
        <w:jc w:val="both"/>
      </w:pPr>
    </w:p>
    <w:p w14:paraId="4EFF4705" w14:textId="77777777" w:rsidR="006A3D4F" w:rsidRPr="00463634" w:rsidRDefault="006A3D4F" w:rsidP="00463634">
      <w:pPr>
        <w:pStyle w:val="Default"/>
        <w:spacing w:line="360" w:lineRule="auto"/>
        <w:jc w:val="both"/>
      </w:pPr>
      <w:r w:rsidRPr="00463634">
        <w:t xml:space="preserve">La contratación de servicios personales por honorarios sólo procederá en casos excepcionales y plenamente justificados. Las contraprestaciones de dichos contratos no podrán ser diversas a las establecidas para los servidores públicos con iguales o similares responsabilidades. Los contratos garantizarán los derechos en materia de seguridad social y el respectivo cumplimiento de las obligaciones fiscales. </w:t>
      </w:r>
    </w:p>
    <w:p w14:paraId="32547870" w14:textId="77777777" w:rsidR="00394D1C" w:rsidRPr="00463634" w:rsidRDefault="00394D1C" w:rsidP="00463634">
      <w:pPr>
        <w:pStyle w:val="Default"/>
        <w:spacing w:line="360" w:lineRule="auto"/>
        <w:jc w:val="both"/>
      </w:pPr>
    </w:p>
    <w:p w14:paraId="6D9D308F" w14:textId="77777777" w:rsidR="006A3D4F" w:rsidRDefault="006A3D4F" w:rsidP="00463634">
      <w:pPr>
        <w:pStyle w:val="Default"/>
        <w:spacing w:line="360" w:lineRule="auto"/>
        <w:jc w:val="both"/>
      </w:pPr>
      <w:r w:rsidRPr="00463634">
        <w:rPr>
          <w:b/>
          <w:bCs/>
        </w:rPr>
        <w:t xml:space="preserve">Artículo </w:t>
      </w:r>
      <w:r w:rsidR="00F86B22">
        <w:rPr>
          <w:b/>
          <w:bCs/>
        </w:rPr>
        <w:t>6.-</w:t>
      </w:r>
      <w:r w:rsidRPr="00463634">
        <w:rPr>
          <w:b/>
          <w:bCs/>
        </w:rPr>
        <w:t xml:space="preserve"> </w:t>
      </w:r>
      <w:r w:rsidRPr="00463634">
        <w:t>Sólo los servidores</w:t>
      </w:r>
      <w:r w:rsidR="00D53687">
        <w:t xml:space="preserve"> y/o </w:t>
      </w:r>
      <w:proofErr w:type="gramStart"/>
      <w:r w:rsidR="00D53687">
        <w:t xml:space="preserve">funcionarios </w:t>
      </w:r>
      <w:r w:rsidRPr="00463634">
        <w:t xml:space="preserve"> públicos</w:t>
      </w:r>
      <w:proofErr w:type="gramEnd"/>
      <w:r w:rsidRPr="00463634">
        <w:t xml:space="preserve"> con alta responsab</w:t>
      </w:r>
      <w:r w:rsidR="00394D1C" w:rsidRPr="00463634">
        <w:t>ilidad en materia de seguridad</w:t>
      </w:r>
      <w:r w:rsidRPr="00463634">
        <w:t xml:space="preserve">, procuración e impartición de justicia podrán disponer, con cargo al </w:t>
      </w:r>
      <w:r w:rsidR="007E2044">
        <w:t>erario, de servicios de escolta de conformidad a los protocolos previstos para estos casos</w:t>
      </w:r>
      <w:r w:rsidR="00491922">
        <w:t>, observándose en cada caso una estricta racionalidad.</w:t>
      </w:r>
      <w:r w:rsidRPr="00463634">
        <w:t xml:space="preserve"> En ningún otro caso se autorizará la erogación de recursos de los respectivos presupuestos ni el establecimiento de plazas para funciones de escolta. </w:t>
      </w:r>
    </w:p>
    <w:p w14:paraId="425CCFEA" w14:textId="77777777" w:rsidR="00AD7AB0" w:rsidRPr="00463634" w:rsidRDefault="00AD7AB0" w:rsidP="00463634">
      <w:pPr>
        <w:pStyle w:val="Default"/>
        <w:spacing w:line="360" w:lineRule="auto"/>
        <w:jc w:val="both"/>
      </w:pPr>
    </w:p>
    <w:p w14:paraId="7DA1287C" w14:textId="77777777" w:rsidR="006A3D4F" w:rsidRDefault="006A3D4F" w:rsidP="00463634">
      <w:pPr>
        <w:pStyle w:val="Default"/>
        <w:spacing w:line="360" w:lineRule="auto"/>
        <w:jc w:val="both"/>
      </w:pPr>
      <w:r w:rsidRPr="00463634">
        <w:t xml:space="preserve">El mismo principio aplicará para la erogación de recursos para blindaje automotriz y cualquier otro gasto relativo a la protección de servidores públicos. </w:t>
      </w:r>
    </w:p>
    <w:p w14:paraId="2A9B0D24" w14:textId="77777777" w:rsidR="008F2484" w:rsidRDefault="008F2484" w:rsidP="008F2484">
      <w:pPr>
        <w:spacing w:line="360" w:lineRule="auto"/>
        <w:jc w:val="both"/>
        <w:rPr>
          <w:rFonts w:ascii="Arial" w:hAnsi="Arial" w:cs="Arial"/>
          <w:color w:val="000000"/>
          <w:sz w:val="24"/>
          <w:szCs w:val="24"/>
        </w:rPr>
      </w:pPr>
    </w:p>
    <w:p w14:paraId="1953EDBB" w14:textId="77777777" w:rsidR="00502952" w:rsidRPr="00502952" w:rsidRDefault="006A3D4F" w:rsidP="00502952">
      <w:pPr>
        <w:spacing w:line="360" w:lineRule="auto"/>
        <w:jc w:val="both"/>
        <w:rPr>
          <w:rFonts w:ascii="Arial" w:hAnsi="Arial" w:cs="Arial"/>
          <w:sz w:val="24"/>
          <w:szCs w:val="24"/>
        </w:rPr>
      </w:pPr>
      <w:r w:rsidRPr="008F2484">
        <w:rPr>
          <w:rFonts w:ascii="Arial" w:hAnsi="Arial" w:cs="Arial"/>
          <w:b/>
          <w:bCs/>
          <w:sz w:val="24"/>
          <w:szCs w:val="24"/>
        </w:rPr>
        <w:t xml:space="preserve">Artículo </w:t>
      </w:r>
      <w:r w:rsidR="00F86B22" w:rsidRPr="008F2484">
        <w:rPr>
          <w:rFonts w:ascii="Arial" w:hAnsi="Arial" w:cs="Arial"/>
          <w:b/>
          <w:bCs/>
          <w:sz w:val="24"/>
          <w:szCs w:val="24"/>
        </w:rPr>
        <w:t>7.-</w:t>
      </w:r>
      <w:r w:rsidRPr="008F2484">
        <w:rPr>
          <w:rFonts w:ascii="Arial" w:hAnsi="Arial" w:cs="Arial"/>
          <w:b/>
          <w:bCs/>
          <w:sz w:val="24"/>
          <w:szCs w:val="24"/>
        </w:rPr>
        <w:t xml:space="preserve"> </w:t>
      </w:r>
      <w:r w:rsidRPr="008F2484">
        <w:rPr>
          <w:rFonts w:ascii="Arial" w:hAnsi="Arial" w:cs="Arial"/>
          <w:sz w:val="24"/>
          <w:szCs w:val="24"/>
        </w:rPr>
        <w:t xml:space="preserve">Los vehículos </w:t>
      </w:r>
      <w:r w:rsidR="008F2484" w:rsidRPr="008F2484">
        <w:rPr>
          <w:rFonts w:ascii="Arial" w:hAnsi="Arial" w:cs="Arial"/>
          <w:sz w:val="24"/>
          <w:szCs w:val="24"/>
        </w:rPr>
        <w:t xml:space="preserve">oficiales </w:t>
      </w:r>
      <w:r w:rsidRPr="008F2484">
        <w:rPr>
          <w:rFonts w:ascii="Arial" w:hAnsi="Arial" w:cs="Arial"/>
          <w:sz w:val="24"/>
          <w:szCs w:val="24"/>
        </w:rPr>
        <w:t>solo podrán destinarse a actividades prioritarias y a la prestación de servicios directos a la población</w:t>
      </w:r>
      <w:r w:rsidR="00502952">
        <w:rPr>
          <w:rFonts w:ascii="Arial" w:hAnsi="Arial" w:cs="Arial"/>
          <w:sz w:val="24"/>
          <w:szCs w:val="24"/>
        </w:rPr>
        <w:t xml:space="preserve"> y</w:t>
      </w:r>
      <w:r w:rsidR="00502952" w:rsidRPr="008F2484">
        <w:rPr>
          <w:rFonts w:ascii="Arial" w:hAnsi="Arial" w:cs="Arial"/>
          <w:sz w:val="24"/>
          <w:szCs w:val="24"/>
        </w:rPr>
        <w:t xml:space="preserve"> s</w:t>
      </w:r>
      <w:r w:rsidR="00502952">
        <w:rPr>
          <w:rFonts w:ascii="Arial" w:hAnsi="Arial" w:cs="Arial"/>
          <w:sz w:val="24"/>
          <w:szCs w:val="24"/>
        </w:rPr>
        <w:t>ó</w:t>
      </w:r>
      <w:r w:rsidR="00502952" w:rsidRPr="008F2484">
        <w:rPr>
          <w:rFonts w:ascii="Arial" w:hAnsi="Arial" w:cs="Arial"/>
          <w:sz w:val="24"/>
          <w:szCs w:val="24"/>
        </w:rPr>
        <w:t>lo deberán operar o circ</w:t>
      </w:r>
      <w:r w:rsidR="00502952">
        <w:rPr>
          <w:rFonts w:ascii="Arial" w:hAnsi="Arial" w:cs="Arial"/>
          <w:sz w:val="24"/>
          <w:szCs w:val="24"/>
        </w:rPr>
        <w:t xml:space="preserve">ular </w:t>
      </w:r>
      <w:r w:rsidR="00502952">
        <w:rPr>
          <w:rFonts w:ascii="Arial" w:hAnsi="Arial" w:cs="Arial"/>
          <w:sz w:val="24"/>
          <w:szCs w:val="24"/>
        </w:rPr>
        <w:lastRenderedPageBreak/>
        <w:t>en días y horarios hábiles, debiéndose</w:t>
      </w:r>
      <w:r w:rsidR="00502952" w:rsidRPr="008F2484">
        <w:rPr>
          <w:rFonts w:ascii="Arial" w:hAnsi="Arial" w:cs="Arial"/>
          <w:sz w:val="24"/>
          <w:szCs w:val="24"/>
        </w:rPr>
        <w:t xml:space="preserve"> dejar estacionados los días inhábiles, en los lugares o establecimientos</w:t>
      </w:r>
      <w:r w:rsidR="00502952" w:rsidRPr="007074C1">
        <w:rPr>
          <w:rFonts w:ascii="Tahoma" w:hAnsi="Tahoma" w:cs="Tahoma"/>
          <w:sz w:val="24"/>
          <w:szCs w:val="24"/>
        </w:rPr>
        <w:t xml:space="preserve"> destinados para su resguardo. </w:t>
      </w:r>
    </w:p>
    <w:p w14:paraId="43D3D5A2" w14:textId="77777777" w:rsidR="008F2484" w:rsidRPr="008F2484" w:rsidRDefault="006A3D4F" w:rsidP="008F2484">
      <w:pPr>
        <w:spacing w:line="360" w:lineRule="auto"/>
        <w:jc w:val="both"/>
        <w:rPr>
          <w:rFonts w:ascii="Arial" w:hAnsi="Arial" w:cs="Arial"/>
          <w:sz w:val="24"/>
          <w:szCs w:val="24"/>
        </w:rPr>
      </w:pPr>
      <w:r w:rsidRPr="008F2484">
        <w:rPr>
          <w:rFonts w:ascii="Arial" w:hAnsi="Arial" w:cs="Arial"/>
          <w:sz w:val="24"/>
          <w:szCs w:val="24"/>
        </w:rPr>
        <w:t>Queda prohibido cualquier uso distinto de los vehículos,</w:t>
      </w:r>
      <w:r w:rsidR="00F26824">
        <w:rPr>
          <w:rFonts w:ascii="Arial" w:hAnsi="Arial" w:cs="Arial"/>
          <w:sz w:val="24"/>
          <w:szCs w:val="24"/>
        </w:rPr>
        <w:t xml:space="preserve"> con excepción de</w:t>
      </w:r>
      <w:r w:rsidR="008F2484" w:rsidRPr="008F2484">
        <w:rPr>
          <w:rFonts w:ascii="Arial" w:hAnsi="Arial" w:cs="Arial"/>
          <w:sz w:val="24"/>
          <w:szCs w:val="24"/>
        </w:rPr>
        <w:t xml:space="preserve"> los automóviles de la Secretaría de Seguridad Pública y de la Secretaría de Salud, ambas del Gobierno del Estado; así como los automóviles de las Policías Municipales y los destinados para el traslado de enfermos de los Ayuntamientos.</w:t>
      </w:r>
    </w:p>
    <w:p w14:paraId="30B77242" w14:textId="77777777" w:rsidR="008F2484" w:rsidRPr="008F2484" w:rsidRDefault="008F2484" w:rsidP="008F2484">
      <w:pPr>
        <w:spacing w:line="360" w:lineRule="auto"/>
        <w:jc w:val="both"/>
        <w:rPr>
          <w:rFonts w:ascii="Arial" w:hAnsi="Arial" w:cs="Arial"/>
          <w:sz w:val="24"/>
          <w:szCs w:val="24"/>
        </w:rPr>
      </w:pPr>
      <w:r w:rsidRPr="008F2484">
        <w:rPr>
          <w:rFonts w:ascii="Arial" w:hAnsi="Arial" w:cs="Arial"/>
          <w:sz w:val="24"/>
          <w:szCs w:val="24"/>
        </w:rPr>
        <w:t>También quedarán exentos de esta disposición los vehículos del Instituto de Procedimientos Electorales y Participación Ciudadana, cuando se trate de proceso electoral.</w:t>
      </w:r>
    </w:p>
    <w:p w14:paraId="08A70F9E" w14:textId="77777777" w:rsidR="006A3D4F" w:rsidRDefault="006A3D4F" w:rsidP="00463634">
      <w:pPr>
        <w:pStyle w:val="Default"/>
        <w:spacing w:line="360" w:lineRule="auto"/>
        <w:jc w:val="both"/>
      </w:pPr>
      <w:r w:rsidRPr="00463634">
        <w:t xml:space="preserve">Los vehículos oficiales nuevos que se adquieran serán económicos y preferentemente se adquirirán los que generen menores daños ambientales. </w:t>
      </w:r>
    </w:p>
    <w:p w14:paraId="0C0ED860" w14:textId="77777777" w:rsidR="00491922" w:rsidRDefault="00491922" w:rsidP="00463634">
      <w:pPr>
        <w:pStyle w:val="Default"/>
        <w:spacing w:line="360" w:lineRule="auto"/>
        <w:jc w:val="both"/>
      </w:pPr>
    </w:p>
    <w:p w14:paraId="308F824A" w14:textId="77777777" w:rsidR="00491922" w:rsidRDefault="00492395" w:rsidP="00463634">
      <w:pPr>
        <w:pStyle w:val="Default"/>
        <w:spacing w:line="360" w:lineRule="auto"/>
        <w:jc w:val="both"/>
      </w:pPr>
      <w:r>
        <w:t>Dichos vehículos</w:t>
      </w:r>
      <w:r w:rsidR="00491922">
        <w:t xml:space="preserve"> deberán sustituirse o darse de baja s</w:t>
      </w:r>
      <w:r w:rsidR="000B5571">
        <w:t>ó</w:t>
      </w:r>
      <w:r w:rsidR="00491922">
        <w:t xml:space="preserve">lo cuando: </w:t>
      </w:r>
    </w:p>
    <w:p w14:paraId="0C861931" w14:textId="77777777" w:rsidR="00491922" w:rsidRDefault="00491922" w:rsidP="00491922">
      <w:pPr>
        <w:pStyle w:val="Default"/>
        <w:numPr>
          <w:ilvl w:val="0"/>
          <w:numId w:val="14"/>
        </w:numPr>
        <w:spacing w:line="360" w:lineRule="auto"/>
        <w:jc w:val="both"/>
      </w:pPr>
      <w:r>
        <w:t>Tenga</w:t>
      </w:r>
      <w:r w:rsidR="00E95A97">
        <w:t>n</w:t>
      </w:r>
      <w:r>
        <w:t xml:space="preserve"> seis o más años de uso</w:t>
      </w:r>
    </w:p>
    <w:p w14:paraId="0F812B25" w14:textId="77777777" w:rsidR="00491922" w:rsidRDefault="00491922" w:rsidP="00491922">
      <w:pPr>
        <w:pStyle w:val="Default"/>
        <w:numPr>
          <w:ilvl w:val="0"/>
          <w:numId w:val="14"/>
        </w:numPr>
        <w:spacing w:line="360" w:lineRule="auto"/>
        <w:jc w:val="both"/>
      </w:pPr>
      <w:r>
        <w:t>En caso de robo o siniestro que implique la pérdida total, una vez que sea reintegrado su valor por la Seguradora correspondiente.</w:t>
      </w:r>
    </w:p>
    <w:p w14:paraId="6960E2B6" w14:textId="77777777" w:rsidR="00491922" w:rsidRDefault="00491922" w:rsidP="00491922">
      <w:pPr>
        <w:pStyle w:val="Default"/>
        <w:numPr>
          <w:ilvl w:val="0"/>
          <w:numId w:val="14"/>
        </w:numPr>
        <w:spacing w:line="360" w:lineRule="auto"/>
        <w:jc w:val="both"/>
      </w:pPr>
      <w:r>
        <w:t>El costo de mantenimiento acumulado sea igual o mayor a su valor de adquisición.</w:t>
      </w:r>
    </w:p>
    <w:p w14:paraId="44E649C4" w14:textId="77777777" w:rsidR="00491922" w:rsidRDefault="00491922" w:rsidP="00463634">
      <w:pPr>
        <w:pStyle w:val="Default"/>
        <w:spacing w:line="360" w:lineRule="auto"/>
        <w:jc w:val="both"/>
      </w:pPr>
    </w:p>
    <w:p w14:paraId="51A8C263" w14:textId="77777777" w:rsidR="00491922" w:rsidRDefault="00491922" w:rsidP="00463634">
      <w:pPr>
        <w:pStyle w:val="Default"/>
        <w:spacing w:line="360" w:lineRule="auto"/>
        <w:jc w:val="both"/>
      </w:pPr>
    </w:p>
    <w:p w14:paraId="5236362B" w14:textId="77777777" w:rsidR="00DB196E" w:rsidRPr="00463634" w:rsidRDefault="00DB196E" w:rsidP="00463634">
      <w:pPr>
        <w:pStyle w:val="Default"/>
        <w:spacing w:line="360" w:lineRule="auto"/>
        <w:jc w:val="both"/>
      </w:pPr>
    </w:p>
    <w:p w14:paraId="04C8E02C" w14:textId="77777777" w:rsidR="006A3D4F" w:rsidRPr="00463634" w:rsidRDefault="006A3D4F" w:rsidP="00463634">
      <w:pPr>
        <w:pStyle w:val="Default"/>
        <w:spacing w:line="360" w:lineRule="auto"/>
        <w:jc w:val="both"/>
      </w:pPr>
      <w:r w:rsidRPr="00463634">
        <w:rPr>
          <w:b/>
          <w:bCs/>
        </w:rPr>
        <w:t xml:space="preserve">Artículo </w:t>
      </w:r>
      <w:r w:rsidR="00F86B22">
        <w:rPr>
          <w:b/>
          <w:bCs/>
        </w:rPr>
        <w:t>8.-</w:t>
      </w:r>
      <w:r w:rsidRPr="00463634">
        <w:rPr>
          <w:b/>
          <w:bCs/>
        </w:rPr>
        <w:t xml:space="preserve"> </w:t>
      </w:r>
      <w:r w:rsidRPr="00463634">
        <w:t xml:space="preserve">El gasto neto total asignado anualmente a la difusión de propaganda oficial por los entes públicos </w:t>
      </w:r>
      <w:r w:rsidR="00394D1C" w:rsidRPr="00463634">
        <w:t>estatales</w:t>
      </w:r>
      <w:r w:rsidRPr="00463634">
        <w:t xml:space="preserve">, se sujetará a los montos máximos que para el efecto fije la Secretaría de </w:t>
      </w:r>
      <w:r w:rsidR="00A845F0" w:rsidRPr="00463634">
        <w:t>Administración y Finanzas</w:t>
      </w:r>
      <w:r w:rsidRPr="00463634">
        <w:t xml:space="preserve"> en disposiciones generales, mismos que se ajustarán a lo estrictamente indispensable para dar cumplimiento a </w:t>
      </w:r>
      <w:r w:rsidRPr="00463634">
        <w:lastRenderedPageBreak/>
        <w:t xml:space="preserve">los fines informativos, educativos o de orientación social cuya difusión se determine necesaria. </w:t>
      </w:r>
    </w:p>
    <w:p w14:paraId="294CB594" w14:textId="77777777" w:rsidR="004A3980" w:rsidRPr="00463634" w:rsidRDefault="004A3980" w:rsidP="00463634">
      <w:pPr>
        <w:pStyle w:val="Default"/>
        <w:spacing w:line="360" w:lineRule="auto"/>
        <w:jc w:val="both"/>
      </w:pPr>
    </w:p>
    <w:p w14:paraId="7EDEAE14" w14:textId="77777777" w:rsidR="006A3D4F" w:rsidRPr="00463634" w:rsidRDefault="006A3D4F" w:rsidP="00463634">
      <w:pPr>
        <w:pStyle w:val="Default"/>
        <w:spacing w:line="360" w:lineRule="auto"/>
        <w:jc w:val="both"/>
      </w:pPr>
      <w:r w:rsidRPr="00463634">
        <w:t xml:space="preserve">Las asignaciones dispuestas en el párrafo anterior no podrán ser objeto de incrementos durante el ejercicio fiscal correspondiente. </w:t>
      </w:r>
    </w:p>
    <w:p w14:paraId="3FC921C3" w14:textId="77777777" w:rsidR="004A3980" w:rsidRPr="00463634" w:rsidRDefault="004A3980" w:rsidP="00463634">
      <w:pPr>
        <w:pStyle w:val="Default"/>
        <w:spacing w:line="360" w:lineRule="auto"/>
        <w:jc w:val="both"/>
      </w:pPr>
    </w:p>
    <w:p w14:paraId="22211048" w14:textId="77777777" w:rsidR="004A3980" w:rsidRPr="00463634" w:rsidRDefault="006A3D4F" w:rsidP="00463634">
      <w:pPr>
        <w:pStyle w:val="Default"/>
        <w:spacing w:line="360" w:lineRule="auto"/>
        <w:jc w:val="both"/>
      </w:pPr>
      <w:r w:rsidRPr="00463634">
        <w:t>En cualquier caso, la difusión de propaganda oficial por parte</w:t>
      </w:r>
      <w:r w:rsidR="004A3980" w:rsidRPr="00463634">
        <w:t xml:space="preserve"> de los entes públicos estales y municipales</w:t>
      </w:r>
      <w:r w:rsidRPr="00463634">
        <w:t xml:space="preserve"> en radio y televisión deberá priorizar el uso de los tiempos oficiales. </w:t>
      </w:r>
    </w:p>
    <w:p w14:paraId="697A56D9" w14:textId="77777777" w:rsidR="004A3980" w:rsidRPr="00463634" w:rsidRDefault="004A3980" w:rsidP="00463634">
      <w:pPr>
        <w:pStyle w:val="Default"/>
        <w:spacing w:line="360" w:lineRule="auto"/>
        <w:jc w:val="both"/>
      </w:pPr>
    </w:p>
    <w:p w14:paraId="1562A19F" w14:textId="77777777" w:rsidR="006A3D4F" w:rsidRPr="00463634" w:rsidRDefault="006A3D4F" w:rsidP="00463634">
      <w:pPr>
        <w:pStyle w:val="Default"/>
        <w:spacing w:line="360" w:lineRule="auto"/>
        <w:jc w:val="both"/>
      </w:pPr>
      <w:r w:rsidRPr="00463634">
        <w:t>Únicamente cuando éstos no estén disponibles o sean insuficientes, procederá la aplicación de gasto en tiempos comerciales, conforme a lo establecido en la</w:t>
      </w:r>
      <w:r w:rsidR="004A3980" w:rsidRPr="00463634">
        <w:t xml:space="preserve">s disposiciones legales aplicables. </w:t>
      </w:r>
      <w:r w:rsidRPr="00463634">
        <w:t xml:space="preserve"> </w:t>
      </w:r>
    </w:p>
    <w:p w14:paraId="03DEFBA0" w14:textId="77777777" w:rsidR="004A3980" w:rsidRPr="00463634" w:rsidRDefault="004A3980" w:rsidP="00463634">
      <w:pPr>
        <w:pStyle w:val="Default"/>
        <w:spacing w:line="360" w:lineRule="auto"/>
        <w:jc w:val="both"/>
      </w:pPr>
    </w:p>
    <w:p w14:paraId="1C67D8B5" w14:textId="31EBC75D" w:rsidR="004A3980" w:rsidRPr="00463634" w:rsidRDefault="006A3D4F" w:rsidP="00463634">
      <w:pPr>
        <w:pStyle w:val="Default"/>
        <w:spacing w:line="360" w:lineRule="auto"/>
        <w:jc w:val="both"/>
        <w:rPr>
          <w:color w:val="FF0000"/>
        </w:rPr>
      </w:pPr>
      <w:r w:rsidRPr="00463634">
        <w:t>La difusión de propaganda oficial</w:t>
      </w:r>
      <w:r w:rsidR="004A3980" w:rsidRPr="00463634">
        <w:t xml:space="preserve"> por parte del Poder Ejecutivo estatal</w:t>
      </w:r>
      <w:r w:rsidRPr="00463634">
        <w:t xml:space="preserve"> deberá realizarse por conducto de la dependencia que señale </w:t>
      </w:r>
      <w:r w:rsidR="003C6E2B" w:rsidRPr="00463634">
        <w:t xml:space="preserve">el Código de la Administración </w:t>
      </w:r>
      <w:r w:rsidR="005C09EE" w:rsidRPr="00463634">
        <w:t>Pública</w:t>
      </w:r>
      <w:r w:rsidR="003C6E2B" w:rsidRPr="00463634">
        <w:t xml:space="preserve"> del Estado de Yucatán</w:t>
      </w:r>
      <w:r w:rsidR="005C09EE">
        <w:t>.</w:t>
      </w:r>
      <w:r w:rsidR="003C6E2B" w:rsidRPr="00463634">
        <w:t xml:space="preserve"> </w:t>
      </w:r>
    </w:p>
    <w:p w14:paraId="56F15857" w14:textId="77777777" w:rsidR="006A3D4F" w:rsidRPr="00463634" w:rsidRDefault="004A3980" w:rsidP="00463634">
      <w:pPr>
        <w:pStyle w:val="Default"/>
        <w:spacing w:line="360" w:lineRule="auto"/>
        <w:jc w:val="both"/>
      </w:pPr>
      <w:r w:rsidRPr="00463634">
        <w:t xml:space="preserve"> </w:t>
      </w:r>
      <w:r w:rsidR="006A3D4F" w:rsidRPr="00463634">
        <w:t xml:space="preserve"> </w:t>
      </w:r>
    </w:p>
    <w:p w14:paraId="03D6F17A" w14:textId="77777777" w:rsidR="006A3D4F" w:rsidRPr="00463634" w:rsidRDefault="006A3D4F" w:rsidP="00463634">
      <w:pPr>
        <w:pStyle w:val="Default"/>
        <w:spacing w:line="360" w:lineRule="auto"/>
        <w:jc w:val="both"/>
      </w:pPr>
      <w:r w:rsidRPr="00463634">
        <w:rPr>
          <w:b/>
          <w:bCs/>
        </w:rPr>
        <w:t xml:space="preserve">Artículo </w:t>
      </w:r>
      <w:r w:rsidR="00F86B22">
        <w:rPr>
          <w:b/>
          <w:bCs/>
        </w:rPr>
        <w:t xml:space="preserve">9.- </w:t>
      </w:r>
      <w:r w:rsidRPr="00463634">
        <w:t xml:space="preserve">Sólo se autorizarán, por ente público, dependencia, órgano desconcentrado o entidad, los viajes oficiales que resulten estrictamente necesarios. </w:t>
      </w:r>
    </w:p>
    <w:p w14:paraId="67FA9010" w14:textId="77777777" w:rsidR="004A3980" w:rsidRPr="00463634" w:rsidRDefault="004A3980" w:rsidP="00463634">
      <w:pPr>
        <w:pStyle w:val="Default"/>
        <w:spacing w:line="360" w:lineRule="auto"/>
        <w:jc w:val="both"/>
      </w:pPr>
    </w:p>
    <w:p w14:paraId="12759F3D" w14:textId="77777777" w:rsidR="006A3D4F" w:rsidRPr="00463634" w:rsidRDefault="006A3D4F" w:rsidP="00463634">
      <w:pPr>
        <w:pStyle w:val="Default"/>
        <w:spacing w:line="360" w:lineRule="auto"/>
        <w:jc w:val="both"/>
      </w:pPr>
      <w:r w:rsidRPr="00463634">
        <w:t xml:space="preserve">Queda prohibida la adquisición de boletos de viajes en servicio de primera clase o equivalente, así como la contratación de servicios privados de aerotransporte. </w:t>
      </w:r>
    </w:p>
    <w:p w14:paraId="456AB071" w14:textId="77777777" w:rsidR="004A3980" w:rsidRPr="00463634" w:rsidRDefault="004A3980" w:rsidP="00463634">
      <w:pPr>
        <w:pStyle w:val="Default"/>
        <w:spacing w:line="360" w:lineRule="auto"/>
        <w:jc w:val="both"/>
      </w:pPr>
    </w:p>
    <w:p w14:paraId="28FFAB41" w14:textId="77777777" w:rsidR="006A3D4F" w:rsidRPr="00463634" w:rsidRDefault="006A3D4F" w:rsidP="00463634">
      <w:pPr>
        <w:pStyle w:val="Default"/>
        <w:spacing w:line="360" w:lineRule="auto"/>
        <w:jc w:val="both"/>
      </w:pPr>
      <w:r w:rsidRPr="00463634">
        <w:t xml:space="preserve">Sólo se adquirirán servicios de hospedaje y alimentación del servidor público comisionado, cuyo monto será determinado por los lineamientos que al efecto emita </w:t>
      </w:r>
      <w:r w:rsidRPr="00463634">
        <w:lastRenderedPageBreak/>
        <w:t xml:space="preserve">la Secretaría de la </w:t>
      </w:r>
      <w:r w:rsidR="003C6E2B" w:rsidRPr="00463634">
        <w:t>Contraloría General</w:t>
      </w:r>
      <w:r w:rsidRPr="00463634">
        <w:t xml:space="preserve">, los cuales siempre se ajustarán a criterios de racionalidad, eficiencia y austeridad. </w:t>
      </w:r>
    </w:p>
    <w:p w14:paraId="7359AC09" w14:textId="77777777" w:rsidR="003C6E2B" w:rsidRPr="00463634" w:rsidRDefault="003C6E2B" w:rsidP="00463634">
      <w:pPr>
        <w:pStyle w:val="Default"/>
        <w:spacing w:line="360" w:lineRule="auto"/>
        <w:jc w:val="both"/>
      </w:pPr>
    </w:p>
    <w:p w14:paraId="5229C3CA" w14:textId="77777777" w:rsidR="006A3D4F" w:rsidRPr="00463634" w:rsidRDefault="006A3D4F" w:rsidP="00463634">
      <w:pPr>
        <w:pStyle w:val="Default"/>
        <w:spacing w:line="360" w:lineRule="auto"/>
        <w:jc w:val="both"/>
      </w:pPr>
      <w:r w:rsidRPr="00463634">
        <w:t xml:space="preserve">En todos los casos, los funcionarios que efectúen el viaje oficial deberán remitir un informe del propósito de su viaje, los gastos efectuados y de los resultados obtenidos, dentro del plazo de 30 días hábiles, una vez concluido, mismo que será público. </w:t>
      </w:r>
    </w:p>
    <w:p w14:paraId="2748F33A" w14:textId="77777777" w:rsidR="003C6E2B" w:rsidRPr="00463634" w:rsidRDefault="003C6E2B" w:rsidP="00463634">
      <w:pPr>
        <w:pStyle w:val="Default"/>
        <w:spacing w:line="360" w:lineRule="auto"/>
        <w:jc w:val="both"/>
      </w:pPr>
    </w:p>
    <w:p w14:paraId="34A7BF8E" w14:textId="77777777" w:rsidR="006A3D4F" w:rsidRPr="00463634" w:rsidRDefault="006A3D4F" w:rsidP="00463634">
      <w:pPr>
        <w:pStyle w:val="Default"/>
        <w:spacing w:line="360" w:lineRule="auto"/>
        <w:jc w:val="both"/>
      </w:pPr>
      <w:r w:rsidRPr="00463634">
        <w:rPr>
          <w:b/>
          <w:bCs/>
        </w:rPr>
        <w:t xml:space="preserve">Artículo </w:t>
      </w:r>
      <w:r w:rsidR="00F86B22">
        <w:rPr>
          <w:b/>
          <w:bCs/>
        </w:rPr>
        <w:t xml:space="preserve">10.- </w:t>
      </w:r>
      <w:r w:rsidRPr="00463634">
        <w:t xml:space="preserve">En tanto no se autoricen nuevos programas o se amplíen las metas de los existentes, los gastos por servicios de telefonía, fotocopiado y energía eléctrica; combustibles, arrendamientos, viáticos, honorarios, alimentación, mobiliario, remodelación de oficinas, equipo de telecomunicaciones, bienes informáticos, pasajes, congresos, convenciones, exposiciones, seminarios, estudios e investigaciones, no podrán exceder de los montos erogados en el ejercicio presupuestal inmediato anterior, una vez considerados los incrementos en precios y tarifas oficiales o la inflación. </w:t>
      </w:r>
    </w:p>
    <w:p w14:paraId="226C6901" w14:textId="77777777" w:rsidR="003C6E2B" w:rsidRPr="00463634" w:rsidRDefault="003C6E2B" w:rsidP="00463634">
      <w:pPr>
        <w:pStyle w:val="Default"/>
        <w:spacing w:line="360" w:lineRule="auto"/>
        <w:jc w:val="both"/>
      </w:pPr>
    </w:p>
    <w:p w14:paraId="34050A9B" w14:textId="77777777" w:rsidR="006A3D4F" w:rsidRPr="00463634" w:rsidRDefault="006A3D4F" w:rsidP="00463634">
      <w:pPr>
        <w:pStyle w:val="Default"/>
        <w:spacing w:line="360" w:lineRule="auto"/>
        <w:jc w:val="both"/>
      </w:pPr>
      <w:r w:rsidRPr="00463634">
        <w:t xml:space="preserve">La Secretaría de </w:t>
      </w:r>
      <w:r w:rsidR="00F5777E" w:rsidRPr="00463634">
        <w:t xml:space="preserve">Administración y Finanzas, </w:t>
      </w:r>
      <w:r w:rsidRPr="00463634">
        <w:t xml:space="preserve">emitirá los lineamientos para la adquisición de bienes y servicios de uso generalizado de los entes públicos, que se llevará a cabo de manera consolidada, con el objeto de obtener las mejores condiciones con relación a precio, calidad y oportunidad. </w:t>
      </w:r>
    </w:p>
    <w:p w14:paraId="40749B79" w14:textId="77777777" w:rsidR="00F5777E" w:rsidRPr="00463634" w:rsidRDefault="00F5777E" w:rsidP="00463634">
      <w:pPr>
        <w:pStyle w:val="Default"/>
        <w:spacing w:line="360" w:lineRule="auto"/>
        <w:jc w:val="both"/>
      </w:pPr>
    </w:p>
    <w:p w14:paraId="547D4F84" w14:textId="77777777" w:rsidR="006A3D4F" w:rsidRPr="00463634" w:rsidRDefault="006A3D4F" w:rsidP="00463634">
      <w:pPr>
        <w:pStyle w:val="Default"/>
        <w:spacing w:line="360" w:lineRule="auto"/>
        <w:jc w:val="both"/>
      </w:pPr>
      <w:r w:rsidRPr="00463634">
        <w:rPr>
          <w:b/>
          <w:bCs/>
        </w:rPr>
        <w:t>Artículo 1</w:t>
      </w:r>
      <w:r w:rsidR="00F86B22">
        <w:rPr>
          <w:b/>
          <w:bCs/>
        </w:rPr>
        <w:t>1</w:t>
      </w:r>
      <w:r w:rsidRPr="00463634">
        <w:rPr>
          <w:b/>
          <w:bCs/>
        </w:rPr>
        <w:t>.</w:t>
      </w:r>
      <w:r w:rsidR="00F86B22">
        <w:rPr>
          <w:b/>
          <w:bCs/>
        </w:rPr>
        <w:t>-</w:t>
      </w:r>
      <w:r w:rsidRPr="00463634">
        <w:rPr>
          <w:b/>
          <w:bCs/>
        </w:rPr>
        <w:t xml:space="preserve"> </w:t>
      </w:r>
      <w:r w:rsidRPr="00463634">
        <w:t xml:space="preserve">En adición a las previsiones de la Ley Federal de Presupuesto y Responsabilidad Hacendaria, </w:t>
      </w:r>
      <w:r w:rsidR="00F5777E" w:rsidRPr="00463634">
        <w:t xml:space="preserve">y la Ley de Presupuesto y Contabilidad Gubernamental del Estado de Yucatán, </w:t>
      </w:r>
      <w:r w:rsidRPr="00463634">
        <w:t xml:space="preserve">no se constituirán fideicomisos, fondos, mandatos o análogos públicos o privados, ni se permitirá hacer aportaciones, </w:t>
      </w:r>
      <w:r w:rsidRPr="00463634">
        <w:lastRenderedPageBreak/>
        <w:t xml:space="preserve">transferencias, pagos de cualquier naturaleza que tengan por objeto evadir las reglas de disciplina, transparencia y fiscalización del gasto. </w:t>
      </w:r>
    </w:p>
    <w:p w14:paraId="66605DA2" w14:textId="77777777" w:rsidR="00F5777E" w:rsidRPr="00463634" w:rsidRDefault="00F5777E" w:rsidP="00463634">
      <w:pPr>
        <w:pStyle w:val="Default"/>
        <w:spacing w:line="360" w:lineRule="auto"/>
        <w:jc w:val="both"/>
      </w:pPr>
    </w:p>
    <w:p w14:paraId="19F4F229" w14:textId="77777777" w:rsidR="001E4CC4" w:rsidRDefault="006A3D4F" w:rsidP="001E4CC4">
      <w:pPr>
        <w:pStyle w:val="Default"/>
        <w:spacing w:line="360" w:lineRule="auto"/>
        <w:jc w:val="both"/>
      </w:pPr>
      <w:r w:rsidRPr="00463634">
        <w:t xml:space="preserve">Todos los recursos en numerario, así como activos, derechos, títulos, certificados o cualquier otro análogo que se aporten o incorporen al patrimonio de fondos o fidecomisos serán públicos y no se podrá invocar secreto o reserva fiduciaria para su fiscalización. </w:t>
      </w:r>
    </w:p>
    <w:p w14:paraId="64FACE5B" w14:textId="77777777" w:rsidR="001E4CC4" w:rsidRDefault="001E4CC4" w:rsidP="001E4CC4">
      <w:pPr>
        <w:pStyle w:val="Default"/>
        <w:spacing w:line="360" w:lineRule="auto"/>
        <w:jc w:val="both"/>
      </w:pPr>
    </w:p>
    <w:p w14:paraId="04CB737F" w14:textId="77777777" w:rsidR="00F5777E" w:rsidRPr="00463634" w:rsidRDefault="006A3D4F" w:rsidP="001E4CC4">
      <w:pPr>
        <w:pStyle w:val="Default"/>
        <w:spacing w:line="360" w:lineRule="auto"/>
        <w:jc w:val="both"/>
      </w:pPr>
      <w:r w:rsidRPr="00463634">
        <w:rPr>
          <w:b/>
          <w:bCs/>
        </w:rPr>
        <w:t>Artículo 1</w:t>
      </w:r>
      <w:r w:rsidR="00F86B22">
        <w:rPr>
          <w:b/>
          <w:bCs/>
        </w:rPr>
        <w:t>2</w:t>
      </w:r>
      <w:r w:rsidRPr="00463634">
        <w:rPr>
          <w:b/>
          <w:bCs/>
        </w:rPr>
        <w:t>.</w:t>
      </w:r>
      <w:r w:rsidR="00F86B22">
        <w:rPr>
          <w:b/>
          <w:bCs/>
        </w:rPr>
        <w:t>-</w:t>
      </w:r>
      <w:r w:rsidRPr="00463634">
        <w:rPr>
          <w:b/>
          <w:bCs/>
        </w:rPr>
        <w:t xml:space="preserve"> </w:t>
      </w:r>
      <w:r w:rsidRPr="00463634">
        <w:t xml:space="preserve">Los Poderes Legislativo y Judicial </w:t>
      </w:r>
      <w:r w:rsidR="00F5777E" w:rsidRPr="00463634">
        <w:t>del Estado</w:t>
      </w:r>
      <w:r w:rsidRPr="00463634">
        <w:t xml:space="preserve">, así como los órganos a los que la Constitución Política </w:t>
      </w:r>
      <w:r w:rsidR="00F5777E" w:rsidRPr="00463634">
        <w:t>del Estado de Yucatán</w:t>
      </w:r>
      <w:r w:rsidRPr="00463634">
        <w:t xml:space="preserve"> concede</w:t>
      </w:r>
      <w:r w:rsidR="00F5777E" w:rsidRPr="00463634">
        <w:t>n</w:t>
      </w:r>
      <w:r w:rsidRPr="00463634">
        <w:t xml:space="preserve"> autonomía, emitirán las disposiciones administrativas generales que sean necesarias para dar cumplimiento a la presente ley. </w:t>
      </w:r>
    </w:p>
    <w:p w14:paraId="0C1A7AF9" w14:textId="77777777" w:rsidR="00E445C4" w:rsidRDefault="00E445C4" w:rsidP="00463634">
      <w:pPr>
        <w:pStyle w:val="Default"/>
        <w:spacing w:line="360" w:lineRule="auto"/>
        <w:jc w:val="both"/>
        <w:rPr>
          <w:b/>
          <w:bCs/>
        </w:rPr>
      </w:pPr>
    </w:p>
    <w:p w14:paraId="6EEC5FE5" w14:textId="77777777" w:rsidR="006A3D4F" w:rsidRPr="00463634" w:rsidRDefault="00F86B22" w:rsidP="00463634">
      <w:pPr>
        <w:pStyle w:val="Default"/>
        <w:spacing w:line="360" w:lineRule="auto"/>
        <w:jc w:val="both"/>
      </w:pPr>
      <w:r>
        <w:rPr>
          <w:b/>
          <w:bCs/>
        </w:rPr>
        <w:t>Artículo 13</w:t>
      </w:r>
      <w:r w:rsidR="006A3D4F" w:rsidRPr="00463634">
        <w:rPr>
          <w:b/>
          <w:bCs/>
        </w:rPr>
        <w:t>.</w:t>
      </w:r>
      <w:r>
        <w:rPr>
          <w:b/>
          <w:bCs/>
        </w:rPr>
        <w:t>-</w:t>
      </w:r>
      <w:r w:rsidR="006A3D4F" w:rsidRPr="00463634">
        <w:rPr>
          <w:b/>
          <w:bCs/>
        </w:rPr>
        <w:t xml:space="preserve"> </w:t>
      </w:r>
      <w:r w:rsidR="006A3D4F" w:rsidRPr="00463634">
        <w:t xml:space="preserve">La Secretaría de </w:t>
      </w:r>
      <w:r w:rsidR="00D83998" w:rsidRPr="00463634">
        <w:t>Administración y Finanzas</w:t>
      </w:r>
      <w:r w:rsidR="006A3D4F" w:rsidRPr="00463634">
        <w:t xml:space="preserve"> y la Secretaría de</w:t>
      </w:r>
      <w:r w:rsidR="00D83998" w:rsidRPr="00463634">
        <w:t xml:space="preserve"> la </w:t>
      </w:r>
      <w:r w:rsidRPr="00463634">
        <w:t>Contraloría</w:t>
      </w:r>
      <w:r w:rsidR="00D83998" w:rsidRPr="00463634">
        <w:t xml:space="preserve"> General</w:t>
      </w:r>
      <w:r w:rsidR="006A3D4F" w:rsidRPr="00463634">
        <w:t xml:space="preserve">, en el ámbito de sus respectivas competencias, estarán facultadas para interpretar esta Ley para efectos administrativos. </w:t>
      </w:r>
    </w:p>
    <w:p w14:paraId="7D27D24B" w14:textId="77777777" w:rsidR="00F5777E" w:rsidRPr="00463634" w:rsidRDefault="00F5777E" w:rsidP="00463634">
      <w:pPr>
        <w:pStyle w:val="Default"/>
        <w:spacing w:line="360" w:lineRule="auto"/>
        <w:jc w:val="both"/>
      </w:pPr>
    </w:p>
    <w:p w14:paraId="7BBB7C0E" w14:textId="77777777" w:rsidR="00A820CB" w:rsidRPr="00463634" w:rsidRDefault="006A3D4F" w:rsidP="00463634">
      <w:pPr>
        <w:pStyle w:val="Default"/>
        <w:spacing w:line="360" w:lineRule="auto"/>
        <w:jc w:val="both"/>
      </w:pPr>
      <w:r w:rsidRPr="00463634">
        <w:t xml:space="preserve">La Secretaría </w:t>
      </w:r>
      <w:r w:rsidR="00D83998" w:rsidRPr="00463634">
        <w:t xml:space="preserve">de Administración y Finanzas </w:t>
      </w:r>
      <w:r w:rsidRPr="00463634">
        <w:t xml:space="preserve">emitirá las disposiciones administrativas generales para que los principios del artículo </w:t>
      </w:r>
      <w:r w:rsidR="00A820CB" w:rsidRPr="00463634">
        <w:t>107</w:t>
      </w:r>
      <w:r w:rsidRPr="00463634">
        <w:t xml:space="preserve"> y los de austeridad </w:t>
      </w:r>
      <w:r w:rsidR="00A820CB" w:rsidRPr="00463634">
        <w:t>del estado</w:t>
      </w:r>
      <w:r w:rsidRPr="00463634">
        <w:t xml:space="preserve"> que contempla esta Ley tengan la debida observancia y para que se apliquen a otros conceptos o partidas, de gasto, siempre que permitan un mejor cumplimiento de las metas y funciones previstas en el Presupuesto de Egresos </w:t>
      </w:r>
      <w:r w:rsidR="00A820CB" w:rsidRPr="00463634">
        <w:t xml:space="preserve">del Estado. </w:t>
      </w:r>
    </w:p>
    <w:p w14:paraId="62932C2E" w14:textId="77777777" w:rsidR="006A3D4F" w:rsidRPr="00463634" w:rsidRDefault="006A3D4F" w:rsidP="00463634">
      <w:pPr>
        <w:pStyle w:val="Default"/>
        <w:spacing w:line="360" w:lineRule="auto"/>
        <w:jc w:val="both"/>
      </w:pPr>
      <w:r w:rsidRPr="00463634">
        <w:t xml:space="preserve"> </w:t>
      </w:r>
    </w:p>
    <w:p w14:paraId="4312CDBB" w14:textId="77777777" w:rsidR="006A3D4F" w:rsidRPr="00463634" w:rsidRDefault="006A3D4F" w:rsidP="00463634">
      <w:pPr>
        <w:pStyle w:val="Default"/>
        <w:spacing w:line="360" w:lineRule="auto"/>
        <w:jc w:val="both"/>
      </w:pPr>
      <w:r w:rsidRPr="00463634">
        <w:rPr>
          <w:b/>
          <w:bCs/>
        </w:rPr>
        <w:t>Artículo 1</w:t>
      </w:r>
      <w:r w:rsidR="00F86B22">
        <w:rPr>
          <w:b/>
          <w:bCs/>
        </w:rPr>
        <w:t>4.-</w:t>
      </w:r>
      <w:r w:rsidRPr="00463634">
        <w:rPr>
          <w:b/>
          <w:bCs/>
        </w:rPr>
        <w:t xml:space="preserve"> </w:t>
      </w:r>
      <w:r w:rsidRPr="00463634">
        <w:t xml:space="preserve">El incumplimiento o la elusión de las disposiciones contenidas en el presente ordenamiento constituirán falta administrativa grave y se sancionarán en términos de la Ley General de Responsabilidades Administrativas. </w:t>
      </w:r>
    </w:p>
    <w:p w14:paraId="436B63CA" w14:textId="77777777" w:rsidR="00A820CB" w:rsidRPr="00463634" w:rsidRDefault="00A820CB" w:rsidP="00463634">
      <w:pPr>
        <w:pStyle w:val="Default"/>
        <w:spacing w:line="360" w:lineRule="auto"/>
        <w:jc w:val="both"/>
      </w:pPr>
    </w:p>
    <w:p w14:paraId="09E00298" w14:textId="77777777" w:rsidR="00A820CB" w:rsidRPr="00463634" w:rsidRDefault="006A3D4F" w:rsidP="00F86B22">
      <w:pPr>
        <w:pStyle w:val="Default"/>
        <w:spacing w:line="360" w:lineRule="auto"/>
        <w:jc w:val="center"/>
        <w:rPr>
          <w:b/>
          <w:bCs/>
        </w:rPr>
      </w:pPr>
      <w:r w:rsidRPr="00463634">
        <w:rPr>
          <w:b/>
          <w:bCs/>
        </w:rPr>
        <w:lastRenderedPageBreak/>
        <w:t>Transitorios</w:t>
      </w:r>
    </w:p>
    <w:p w14:paraId="5CA4B546" w14:textId="77777777" w:rsidR="006A3D4F" w:rsidRPr="00463634" w:rsidRDefault="006A3D4F" w:rsidP="00463634">
      <w:pPr>
        <w:pStyle w:val="Default"/>
        <w:spacing w:line="360" w:lineRule="auto"/>
        <w:jc w:val="both"/>
      </w:pPr>
      <w:r w:rsidRPr="00463634">
        <w:rPr>
          <w:b/>
          <w:bCs/>
        </w:rPr>
        <w:t xml:space="preserve">Primero: </w:t>
      </w:r>
      <w:r w:rsidRPr="00463634">
        <w:t>El presente decreto entrará en vigor el día siguiente al de su publ</w:t>
      </w:r>
      <w:r w:rsidR="00A820CB" w:rsidRPr="00463634">
        <w:t xml:space="preserve">icación en el diario Oficial del Gobierno del Estado de Yucatán. </w:t>
      </w:r>
    </w:p>
    <w:p w14:paraId="35CB1DAA" w14:textId="77777777" w:rsidR="00A820CB" w:rsidRPr="00463634" w:rsidRDefault="00A820CB" w:rsidP="00463634">
      <w:pPr>
        <w:pStyle w:val="Default"/>
        <w:spacing w:line="360" w:lineRule="auto"/>
        <w:jc w:val="both"/>
      </w:pPr>
    </w:p>
    <w:p w14:paraId="4C3DD76D" w14:textId="77777777" w:rsidR="006A3D4F" w:rsidRPr="00463634" w:rsidRDefault="006A3D4F" w:rsidP="00463634">
      <w:pPr>
        <w:pStyle w:val="Default"/>
        <w:spacing w:line="360" w:lineRule="auto"/>
        <w:jc w:val="both"/>
      </w:pPr>
      <w:r w:rsidRPr="00463634">
        <w:rPr>
          <w:b/>
          <w:bCs/>
        </w:rPr>
        <w:t xml:space="preserve">Segundo: </w:t>
      </w:r>
      <w:r w:rsidRPr="00463634">
        <w:t xml:space="preserve">La Secretaría de </w:t>
      </w:r>
      <w:r w:rsidR="00A820CB" w:rsidRPr="00463634">
        <w:t>Administración y Finanzas</w:t>
      </w:r>
      <w:r w:rsidRPr="00463634">
        <w:t xml:space="preserve">, dentro de los </w:t>
      </w:r>
      <w:r w:rsidR="00A820CB" w:rsidRPr="00463634">
        <w:t>60</w:t>
      </w:r>
      <w:r w:rsidRPr="00463634">
        <w:t xml:space="preserve"> días siguientes a la publicación del presente decreto emitirá las disposiciones administrativas generales a que se refiere el artículo 12 y los entes públicos obligados adecuarán sus presupuestos, dentro de los 30 días siguientes contados a partir de la emisión anterior, para el adecuado cumplimiento de esta ley. </w:t>
      </w:r>
    </w:p>
    <w:p w14:paraId="7B7E542D" w14:textId="77777777" w:rsidR="00A820CB" w:rsidRPr="00463634" w:rsidRDefault="00A820CB" w:rsidP="00463634">
      <w:pPr>
        <w:pStyle w:val="Default"/>
        <w:spacing w:line="360" w:lineRule="auto"/>
        <w:jc w:val="both"/>
      </w:pPr>
    </w:p>
    <w:p w14:paraId="38702B8C" w14:textId="77777777" w:rsidR="006A3D4F" w:rsidRPr="00463634" w:rsidRDefault="006A3D4F" w:rsidP="00463634">
      <w:pPr>
        <w:pStyle w:val="Default"/>
        <w:spacing w:line="360" w:lineRule="auto"/>
        <w:jc w:val="both"/>
      </w:pPr>
      <w:r w:rsidRPr="00463634">
        <w:rPr>
          <w:b/>
          <w:bCs/>
        </w:rPr>
        <w:t xml:space="preserve">Tercero: </w:t>
      </w:r>
      <w:r w:rsidRPr="00463634">
        <w:t xml:space="preserve">Quedan derogadas todas disposiciones que se opongan al contenido del presente decreto. </w:t>
      </w:r>
    </w:p>
    <w:p w14:paraId="30DCEA26" w14:textId="77777777" w:rsidR="006A3D4F" w:rsidRDefault="00A820CB" w:rsidP="00463634">
      <w:pPr>
        <w:pStyle w:val="Default"/>
        <w:spacing w:line="360" w:lineRule="auto"/>
        <w:jc w:val="both"/>
      </w:pPr>
      <w:r w:rsidRPr="00463634">
        <w:t>Recinto del Poder</w:t>
      </w:r>
      <w:r w:rsidR="006A3D4F" w:rsidRPr="00463634">
        <w:t xml:space="preserve"> Legislativo de</w:t>
      </w:r>
      <w:r w:rsidRPr="00463634">
        <w:t>l Estado de Yucatán, a 23</w:t>
      </w:r>
      <w:r w:rsidR="006A3D4F" w:rsidRPr="00463634">
        <w:t xml:space="preserve"> de </w:t>
      </w:r>
      <w:r w:rsidRPr="00463634">
        <w:t xml:space="preserve">octubre </w:t>
      </w:r>
      <w:r w:rsidR="006A3D4F" w:rsidRPr="00463634">
        <w:t xml:space="preserve">de 2018. </w:t>
      </w:r>
    </w:p>
    <w:p w14:paraId="260F821B" w14:textId="77777777" w:rsidR="00F86B22" w:rsidRDefault="00F86B22" w:rsidP="00463634">
      <w:pPr>
        <w:pStyle w:val="Default"/>
        <w:spacing w:line="360" w:lineRule="auto"/>
        <w:jc w:val="both"/>
      </w:pPr>
    </w:p>
    <w:p w14:paraId="3BFF1888" w14:textId="77777777" w:rsidR="00F86B22" w:rsidRPr="00463634" w:rsidRDefault="00F86B22" w:rsidP="00F86B22">
      <w:pPr>
        <w:pStyle w:val="Default"/>
        <w:spacing w:line="360" w:lineRule="auto"/>
        <w:jc w:val="center"/>
      </w:pPr>
      <w:r>
        <w:t>FRACCIÓN LEGISLATIVA DE MORENA</w:t>
      </w:r>
    </w:p>
    <w:p w14:paraId="445CE143" w14:textId="77777777" w:rsidR="006A3D4F" w:rsidRDefault="006A3D4F" w:rsidP="00463634">
      <w:pPr>
        <w:spacing w:after="0" w:line="360" w:lineRule="auto"/>
        <w:jc w:val="both"/>
        <w:rPr>
          <w:rFonts w:ascii="Arial" w:hAnsi="Arial" w:cs="Arial"/>
          <w:b/>
          <w:sz w:val="24"/>
          <w:szCs w:val="24"/>
        </w:rPr>
      </w:pPr>
    </w:p>
    <w:tbl>
      <w:tblPr>
        <w:tblStyle w:val="Tablaconcuadrcula"/>
        <w:tblW w:w="0" w:type="auto"/>
        <w:jc w:val="center"/>
        <w:tblLook w:val="04A0" w:firstRow="1" w:lastRow="0" w:firstColumn="1" w:lastColumn="0" w:noHBand="0" w:noVBand="1"/>
      </w:tblPr>
      <w:tblGrid>
        <w:gridCol w:w="4073"/>
        <w:gridCol w:w="4755"/>
      </w:tblGrid>
      <w:tr w:rsidR="004F4A19" w14:paraId="32CE2644" w14:textId="77777777" w:rsidTr="004F4A19">
        <w:trPr>
          <w:jc w:val="center"/>
        </w:trPr>
        <w:tc>
          <w:tcPr>
            <w:tcW w:w="4489" w:type="dxa"/>
          </w:tcPr>
          <w:p w14:paraId="736AFC5B" w14:textId="77777777" w:rsidR="004F4A19" w:rsidRDefault="004F4A19" w:rsidP="004F4A19">
            <w:pPr>
              <w:spacing w:line="360" w:lineRule="auto"/>
              <w:jc w:val="center"/>
              <w:rPr>
                <w:rFonts w:ascii="Arial" w:hAnsi="Arial" w:cs="Arial"/>
                <w:b/>
                <w:sz w:val="24"/>
                <w:szCs w:val="24"/>
              </w:rPr>
            </w:pPr>
            <w:r>
              <w:rPr>
                <w:rFonts w:ascii="Arial" w:hAnsi="Arial" w:cs="Arial"/>
                <w:b/>
                <w:sz w:val="24"/>
                <w:szCs w:val="24"/>
              </w:rPr>
              <w:t xml:space="preserve">Diputado Miguel Edmundo </w:t>
            </w:r>
            <w:proofErr w:type="spellStart"/>
            <w:r>
              <w:rPr>
                <w:rFonts w:ascii="Arial" w:hAnsi="Arial" w:cs="Arial"/>
                <w:b/>
                <w:sz w:val="24"/>
                <w:szCs w:val="24"/>
              </w:rPr>
              <w:t>Candila</w:t>
            </w:r>
            <w:proofErr w:type="spellEnd"/>
            <w:r>
              <w:rPr>
                <w:rFonts w:ascii="Arial" w:hAnsi="Arial" w:cs="Arial"/>
                <w:b/>
                <w:sz w:val="24"/>
                <w:szCs w:val="24"/>
              </w:rPr>
              <w:t xml:space="preserve"> </w:t>
            </w:r>
            <w:proofErr w:type="spellStart"/>
            <w:r>
              <w:rPr>
                <w:rFonts w:ascii="Arial" w:hAnsi="Arial" w:cs="Arial"/>
                <w:b/>
                <w:sz w:val="24"/>
                <w:szCs w:val="24"/>
              </w:rPr>
              <w:t>Noh</w:t>
            </w:r>
            <w:proofErr w:type="spellEnd"/>
          </w:p>
          <w:p w14:paraId="6A6026B8" w14:textId="77777777" w:rsidR="004F4A19" w:rsidRDefault="004F4A19" w:rsidP="004F4A19">
            <w:pPr>
              <w:spacing w:line="360" w:lineRule="auto"/>
              <w:jc w:val="center"/>
              <w:rPr>
                <w:rFonts w:ascii="Arial" w:hAnsi="Arial" w:cs="Arial"/>
                <w:b/>
                <w:sz w:val="24"/>
                <w:szCs w:val="24"/>
              </w:rPr>
            </w:pPr>
          </w:p>
          <w:p w14:paraId="1897DF46" w14:textId="05BA3DD5" w:rsidR="004F4A19" w:rsidRDefault="004F4A19" w:rsidP="004F4A19">
            <w:pPr>
              <w:spacing w:line="360" w:lineRule="auto"/>
              <w:jc w:val="center"/>
              <w:rPr>
                <w:rFonts w:ascii="Arial" w:hAnsi="Arial" w:cs="Arial"/>
                <w:b/>
                <w:sz w:val="24"/>
                <w:szCs w:val="24"/>
              </w:rPr>
            </w:pPr>
            <w:r>
              <w:rPr>
                <w:rFonts w:ascii="Arial" w:hAnsi="Arial" w:cs="Arial"/>
                <w:b/>
                <w:sz w:val="24"/>
                <w:szCs w:val="24"/>
              </w:rPr>
              <w:t>____________________________</w:t>
            </w:r>
          </w:p>
        </w:tc>
        <w:tc>
          <w:tcPr>
            <w:tcW w:w="4489" w:type="dxa"/>
          </w:tcPr>
          <w:p w14:paraId="54E2D7D0" w14:textId="77777777" w:rsidR="004F4A19" w:rsidRDefault="004F4A19" w:rsidP="004F4A19">
            <w:pPr>
              <w:spacing w:line="360" w:lineRule="auto"/>
              <w:jc w:val="center"/>
              <w:rPr>
                <w:rFonts w:ascii="Arial" w:hAnsi="Arial" w:cs="Arial"/>
                <w:b/>
                <w:sz w:val="24"/>
                <w:szCs w:val="24"/>
              </w:rPr>
            </w:pPr>
            <w:r>
              <w:rPr>
                <w:rFonts w:ascii="Arial" w:hAnsi="Arial" w:cs="Arial"/>
                <w:b/>
                <w:sz w:val="24"/>
                <w:szCs w:val="24"/>
              </w:rPr>
              <w:t>Diputada Fátima del Rosario Perera Salazar</w:t>
            </w:r>
          </w:p>
          <w:p w14:paraId="1D7E32B0" w14:textId="77777777" w:rsidR="004F4A19" w:rsidRDefault="004F4A19" w:rsidP="004F4A19">
            <w:pPr>
              <w:spacing w:line="360" w:lineRule="auto"/>
              <w:jc w:val="center"/>
              <w:rPr>
                <w:rFonts w:ascii="Arial" w:hAnsi="Arial" w:cs="Arial"/>
                <w:b/>
                <w:sz w:val="24"/>
                <w:szCs w:val="24"/>
              </w:rPr>
            </w:pPr>
          </w:p>
          <w:p w14:paraId="155D2E83" w14:textId="0D6B418A" w:rsidR="004F4A19" w:rsidRDefault="004F4A19" w:rsidP="004F4A19">
            <w:pPr>
              <w:spacing w:line="360" w:lineRule="auto"/>
              <w:jc w:val="center"/>
              <w:rPr>
                <w:rFonts w:ascii="Arial" w:hAnsi="Arial" w:cs="Arial"/>
                <w:b/>
                <w:sz w:val="24"/>
                <w:szCs w:val="24"/>
              </w:rPr>
            </w:pPr>
            <w:r>
              <w:rPr>
                <w:rFonts w:ascii="Arial" w:hAnsi="Arial" w:cs="Arial"/>
                <w:b/>
                <w:sz w:val="24"/>
                <w:szCs w:val="24"/>
              </w:rPr>
              <w:t>__________________________________</w:t>
            </w:r>
          </w:p>
        </w:tc>
      </w:tr>
      <w:tr w:rsidR="004F4A19" w14:paraId="65117489" w14:textId="77777777" w:rsidTr="004F4A19">
        <w:trPr>
          <w:jc w:val="center"/>
        </w:trPr>
        <w:tc>
          <w:tcPr>
            <w:tcW w:w="4489" w:type="dxa"/>
          </w:tcPr>
          <w:p w14:paraId="66BDF611" w14:textId="77777777" w:rsidR="004F4A19" w:rsidRDefault="004F4A19" w:rsidP="004F4A19">
            <w:pPr>
              <w:spacing w:line="360" w:lineRule="auto"/>
              <w:jc w:val="center"/>
              <w:rPr>
                <w:rFonts w:ascii="Arial" w:hAnsi="Arial" w:cs="Arial"/>
                <w:b/>
                <w:sz w:val="24"/>
                <w:szCs w:val="24"/>
              </w:rPr>
            </w:pPr>
            <w:r>
              <w:rPr>
                <w:rFonts w:ascii="Arial" w:hAnsi="Arial" w:cs="Arial"/>
                <w:b/>
                <w:sz w:val="24"/>
                <w:szCs w:val="24"/>
              </w:rPr>
              <w:t xml:space="preserve">Diputada Leticia Gabriela </w:t>
            </w:r>
            <w:proofErr w:type="spellStart"/>
            <w:r>
              <w:rPr>
                <w:rFonts w:ascii="Arial" w:hAnsi="Arial" w:cs="Arial"/>
                <w:b/>
                <w:sz w:val="24"/>
                <w:szCs w:val="24"/>
              </w:rPr>
              <w:t>Euan</w:t>
            </w:r>
            <w:proofErr w:type="spellEnd"/>
            <w:r>
              <w:rPr>
                <w:rFonts w:ascii="Arial" w:hAnsi="Arial" w:cs="Arial"/>
                <w:b/>
                <w:sz w:val="24"/>
                <w:szCs w:val="24"/>
              </w:rPr>
              <w:t xml:space="preserve"> Mis</w:t>
            </w:r>
          </w:p>
          <w:p w14:paraId="0C6E85BB" w14:textId="070D0E29" w:rsidR="00602DC9" w:rsidRDefault="00602DC9" w:rsidP="004F4A19">
            <w:pPr>
              <w:spacing w:line="360" w:lineRule="auto"/>
              <w:jc w:val="center"/>
              <w:rPr>
                <w:rFonts w:ascii="Arial" w:hAnsi="Arial" w:cs="Arial"/>
                <w:b/>
                <w:sz w:val="24"/>
                <w:szCs w:val="24"/>
              </w:rPr>
            </w:pPr>
            <w:r>
              <w:rPr>
                <w:rFonts w:ascii="Arial" w:hAnsi="Arial" w:cs="Arial"/>
                <w:b/>
                <w:sz w:val="24"/>
                <w:szCs w:val="24"/>
              </w:rPr>
              <w:t>__________________________</w:t>
            </w:r>
          </w:p>
          <w:p w14:paraId="2095C717" w14:textId="77777777" w:rsidR="004F4A19" w:rsidRDefault="004F4A19" w:rsidP="004F4A19">
            <w:pPr>
              <w:spacing w:line="360" w:lineRule="auto"/>
              <w:jc w:val="center"/>
              <w:rPr>
                <w:rFonts w:ascii="Arial" w:hAnsi="Arial" w:cs="Arial"/>
                <w:b/>
                <w:sz w:val="24"/>
                <w:szCs w:val="24"/>
              </w:rPr>
            </w:pPr>
          </w:p>
          <w:p w14:paraId="299ECDE7" w14:textId="566C1BAC" w:rsidR="004F4A19" w:rsidRDefault="004F4A19" w:rsidP="00602DC9">
            <w:pPr>
              <w:spacing w:line="360" w:lineRule="auto"/>
              <w:rPr>
                <w:rFonts w:ascii="Arial" w:hAnsi="Arial" w:cs="Arial"/>
                <w:b/>
                <w:sz w:val="24"/>
                <w:szCs w:val="24"/>
              </w:rPr>
            </w:pPr>
          </w:p>
        </w:tc>
        <w:tc>
          <w:tcPr>
            <w:tcW w:w="4489" w:type="dxa"/>
          </w:tcPr>
          <w:p w14:paraId="6EB9702A" w14:textId="77777777" w:rsidR="004F4A19" w:rsidRDefault="004F4A19" w:rsidP="004F4A19">
            <w:pPr>
              <w:spacing w:line="360" w:lineRule="auto"/>
              <w:jc w:val="center"/>
              <w:rPr>
                <w:rFonts w:ascii="Arial" w:hAnsi="Arial" w:cs="Arial"/>
                <w:b/>
                <w:sz w:val="24"/>
                <w:szCs w:val="24"/>
              </w:rPr>
            </w:pPr>
            <w:r>
              <w:rPr>
                <w:rFonts w:ascii="Arial" w:hAnsi="Arial" w:cs="Arial"/>
                <w:b/>
                <w:sz w:val="24"/>
                <w:szCs w:val="24"/>
              </w:rPr>
              <w:t xml:space="preserve">Luis Hermelindo </w:t>
            </w:r>
            <w:proofErr w:type="spellStart"/>
            <w:r>
              <w:rPr>
                <w:rFonts w:ascii="Arial" w:hAnsi="Arial" w:cs="Arial"/>
                <w:b/>
                <w:sz w:val="24"/>
                <w:szCs w:val="24"/>
              </w:rPr>
              <w:t>Loeza</w:t>
            </w:r>
            <w:proofErr w:type="spellEnd"/>
            <w:r>
              <w:rPr>
                <w:rFonts w:ascii="Arial" w:hAnsi="Arial" w:cs="Arial"/>
                <w:b/>
                <w:sz w:val="24"/>
                <w:szCs w:val="24"/>
              </w:rPr>
              <w:t xml:space="preserve"> Pacheco</w:t>
            </w:r>
          </w:p>
          <w:p w14:paraId="5B10F3BE" w14:textId="77777777" w:rsidR="004F4A19" w:rsidRDefault="004F4A19" w:rsidP="004F4A19">
            <w:pPr>
              <w:spacing w:line="360" w:lineRule="auto"/>
              <w:jc w:val="center"/>
              <w:rPr>
                <w:rFonts w:ascii="Arial" w:hAnsi="Arial" w:cs="Arial"/>
                <w:b/>
                <w:sz w:val="24"/>
                <w:szCs w:val="24"/>
              </w:rPr>
            </w:pPr>
          </w:p>
          <w:p w14:paraId="4C4DF088" w14:textId="34639CDC" w:rsidR="004F4A19" w:rsidRDefault="004F4A19" w:rsidP="004F4A19">
            <w:pPr>
              <w:spacing w:line="360" w:lineRule="auto"/>
              <w:jc w:val="center"/>
              <w:rPr>
                <w:rFonts w:ascii="Arial" w:hAnsi="Arial" w:cs="Arial"/>
                <w:b/>
                <w:sz w:val="24"/>
                <w:szCs w:val="24"/>
              </w:rPr>
            </w:pPr>
            <w:r>
              <w:rPr>
                <w:rFonts w:ascii="Arial" w:hAnsi="Arial" w:cs="Arial"/>
                <w:b/>
                <w:sz w:val="24"/>
                <w:szCs w:val="24"/>
              </w:rPr>
              <w:t>_____________________________</w:t>
            </w:r>
          </w:p>
        </w:tc>
      </w:tr>
      <w:tr w:rsidR="00602DC9" w14:paraId="03172051" w14:textId="77777777" w:rsidTr="004F4A19">
        <w:trPr>
          <w:jc w:val="center"/>
        </w:trPr>
        <w:tc>
          <w:tcPr>
            <w:tcW w:w="4489" w:type="dxa"/>
          </w:tcPr>
          <w:p w14:paraId="06C222A5" w14:textId="77777777" w:rsidR="00602DC9" w:rsidRDefault="00602DC9" w:rsidP="004F4A19">
            <w:pPr>
              <w:spacing w:line="360" w:lineRule="auto"/>
              <w:jc w:val="center"/>
              <w:rPr>
                <w:rFonts w:ascii="Arial" w:hAnsi="Arial" w:cs="Arial"/>
                <w:b/>
                <w:sz w:val="24"/>
                <w:szCs w:val="24"/>
              </w:rPr>
            </w:pPr>
          </w:p>
        </w:tc>
        <w:tc>
          <w:tcPr>
            <w:tcW w:w="4489" w:type="dxa"/>
          </w:tcPr>
          <w:p w14:paraId="60B7B7E8" w14:textId="77777777" w:rsidR="00602DC9" w:rsidRDefault="00602DC9" w:rsidP="004F4A19">
            <w:pPr>
              <w:spacing w:line="360" w:lineRule="auto"/>
              <w:jc w:val="center"/>
              <w:rPr>
                <w:rFonts w:ascii="Arial" w:hAnsi="Arial" w:cs="Arial"/>
                <w:b/>
                <w:sz w:val="24"/>
                <w:szCs w:val="24"/>
              </w:rPr>
            </w:pPr>
          </w:p>
        </w:tc>
      </w:tr>
    </w:tbl>
    <w:p w14:paraId="7B5C4742" w14:textId="77777777" w:rsidR="004F4A19" w:rsidRDefault="004F4A19" w:rsidP="00463634">
      <w:pPr>
        <w:spacing w:after="0" w:line="360" w:lineRule="auto"/>
        <w:jc w:val="both"/>
        <w:rPr>
          <w:rFonts w:ascii="Arial" w:hAnsi="Arial" w:cs="Arial"/>
          <w:b/>
          <w:sz w:val="24"/>
          <w:szCs w:val="24"/>
        </w:rPr>
      </w:pPr>
    </w:p>
    <w:p w14:paraId="3A3AA899" w14:textId="77777777" w:rsidR="003B0CE0" w:rsidRPr="008E0164" w:rsidRDefault="003B0CE0" w:rsidP="00463634">
      <w:pPr>
        <w:spacing w:after="0" w:line="360" w:lineRule="auto"/>
        <w:jc w:val="both"/>
        <w:rPr>
          <w:rFonts w:ascii="Arial" w:hAnsi="Arial" w:cs="Arial"/>
          <w:b/>
          <w:sz w:val="24"/>
          <w:szCs w:val="24"/>
        </w:rPr>
      </w:pPr>
    </w:p>
    <w:p w14:paraId="7762C694" w14:textId="77777777" w:rsidR="00A83102" w:rsidRPr="00F85DB7" w:rsidRDefault="00463634" w:rsidP="00463634">
      <w:pPr>
        <w:spacing w:after="0" w:line="360" w:lineRule="auto"/>
        <w:jc w:val="both"/>
        <w:rPr>
          <w:rFonts w:ascii="Arial" w:hAnsi="Arial" w:cs="Arial"/>
          <w:b/>
          <w:sz w:val="24"/>
          <w:szCs w:val="24"/>
        </w:rPr>
      </w:pPr>
      <w:r>
        <w:rPr>
          <w:rFonts w:ascii="Arial" w:hAnsi="Arial" w:cs="Arial"/>
          <w:sz w:val="24"/>
          <w:szCs w:val="24"/>
        </w:rPr>
        <w:t xml:space="preserve"> </w:t>
      </w:r>
    </w:p>
    <w:p w14:paraId="2369032B" w14:textId="77777777" w:rsidR="00A83102" w:rsidRPr="00F85DB7" w:rsidRDefault="00A83102" w:rsidP="00912774">
      <w:pPr>
        <w:spacing w:after="0" w:line="360" w:lineRule="auto"/>
        <w:jc w:val="center"/>
        <w:rPr>
          <w:rFonts w:ascii="Arial" w:hAnsi="Arial" w:cs="Arial"/>
          <w:b/>
          <w:sz w:val="24"/>
          <w:szCs w:val="24"/>
        </w:rPr>
      </w:pPr>
    </w:p>
    <w:sectPr w:rsidR="00A83102" w:rsidRPr="00F85DB7" w:rsidSect="00F55D74">
      <w:headerReference w:type="default" r:id="rId8"/>
      <w:footerReference w:type="default" r:id="rId9"/>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C7791" w14:textId="77777777" w:rsidR="00463634" w:rsidRDefault="00463634" w:rsidP="004A4A40">
      <w:pPr>
        <w:spacing w:after="0" w:line="240" w:lineRule="auto"/>
      </w:pPr>
      <w:r>
        <w:separator/>
      </w:r>
    </w:p>
  </w:endnote>
  <w:endnote w:type="continuationSeparator" w:id="0">
    <w:p w14:paraId="57EF4B12" w14:textId="77777777" w:rsidR="00463634" w:rsidRDefault="00463634" w:rsidP="004A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826951"/>
      <w:docPartObj>
        <w:docPartGallery w:val="Page Numbers (Bottom of Page)"/>
        <w:docPartUnique/>
      </w:docPartObj>
    </w:sdtPr>
    <w:sdtEndPr/>
    <w:sdtContent>
      <w:p w14:paraId="085C7435" w14:textId="3500E7E8" w:rsidR="00463634" w:rsidRDefault="00920F21">
        <w:pPr>
          <w:pStyle w:val="Piedepgina"/>
          <w:jc w:val="right"/>
        </w:pPr>
        <w:r>
          <w:rPr>
            <w:noProof/>
            <w:lang w:val="es-ES"/>
          </w:rPr>
          <w:fldChar w:fldCharType="begin"/>
        </w:r>
        <w:r>
          <w:rPr>
            <w:noProof/>
            <w:lang w:val="es-ES"/>
          </w:rPr>
          <w:instrText>PAGE   \* MERGEFORMAT</w:instrText>
        </w:r>
        <w:r>
          <w:rPr>
            <w:noProof/>
            <w:lang w:val="es-ES"/>
          </w:rPr>
          <w:fldChar w:fldCharType="separate"/>
        </w:r>
        <w:r w:rsidR="005C09EE">
          <w:rPr>
            <w:noProof/>
            <w:lang w:val="es-ES"/>
          </w:rPr>
          <w:t>15</w:t>
        </w:r>
        <w:r>
          <w:rPr>
            <w:noProof/>
            <w:lang w:val="es-ES"/>
          </w:rPr>
          <w:fldChar w:fldCharType="end"/>
        </w:r>
      </w:p>
    </w:sdtContent>
  </w:sdt>
  <w:p w14:paraId="5DE2BC37" w14:textId="77777777" w:rsidR="00463634" w:rsidRDefault="0046363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B5593" w14:textId="77777777" w:rsidR="00463634" w:rsidRDefault="00463634" w:rsidP="004A4A40">
      <w:pPr>
        <w:spacing w:after="0" w:line="240" w:lineRule="auto"/>
      </w:pPr>
      <w:r>
        <w:separator/>
      </w:r>
    </w:p>
  </w:footnote>
  <w:footnote w:type="continuationSeparator" w:id="0">
    <w:p w14:paraId="0ED0D455" w14:textId="77777777" w:rsidR="00463634" w:rsidRDefault="00463634" w:rsidP="004A4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2B9C" w14:textId="77777777" w:rsidR="00463634" w:rsidRDefault="00463634">
    <w:pPr>
      <w:pStyle w:val="Encabezado"/>
      <w:rPr>
        <w:noProof/>
        <w:lang w:eastAsia="es-MX"/>
      </w:rPr>
    </w:pPr>
  </w:p>
  <w:p w14:paraId="62C8EDE4" w14:textId="77777777" w:rsidR="00463634" w:rsidRDefault="00463634">
    <w:pPr>
      <w:pStyle w:val="Encabezado"/>
      <w:rPr>
        <w:noProof/>
        <w:lang w:eastAsia="es-MX"/>
      </w:rPr>
    </w:pPr>
  </w:p>
  <w:p w14:paraId="515B2529" w14:textId="77777777" w:rsidR="00463634" w:rsidRDefault="00463634">
    <w:pPr>
      <w:pStyle w:val="Encabezado"/>
    </w:pPr>
    <w:r>
      <w:rPr>
        <w:noProof/>
        <w:lang w:eastAsia="es-MX"/>
      </w:rPr>
      <w:drawing>
        <wp:inline distT="0" distB="0" distL="0" distR="0" wp14:anchorId="67C5ED63" wp14:editId="2F30EDD2">
          <wp:extent cx="2857500" cy="762000"/>
          <wp:effectExtent l="0" t="0" r="0" b="0"/>
          <wp:docPr id="3" name="Imagen 3" descr="MORENA, La esperanza de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ENA, La esperanza de Méx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7F30"/>
    <w:multiLevelType w:val="hybridMultilevel"/>
    <w:tmpl w:val="CA5EFD06"/>
    <w:lvl w:ilvl="0" w:tplc="8A28C30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A062FA"/>
    <w:multiLevelType w:val="hybridMultilevel"/>
    <w:tmpl w:val="ACBEA97E"/>
    <w:lvl w:ilvl="0" w:tplc="D694A7C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022F2C"/>
    <w:multiLevelType w:val="hybridMultilevel"/>
    <w:tmpl w:val="BF8AA84E"/>
    <w:lvl w:ilvl="0" w:tplc="1ACAF8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254DEA"/>
    <w:multiLevelType w:val="hybridMultilevel"/>
    <w:tmpl w:val="FE4EA8E6"/>
    <w:lvl w:ilvl="0" w:tplc="310016D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520D5"/>
    <w:multiLevelType w:val="hybridMultilevel"/>
    <w:tmpl w:val="33802BA2"/>
    <w:lvl w:ilvl="0" w:tplc="6F940B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915D0B"/>
    <w:multiLevelType w:val="hybridMultilevel"/>
    <w:tmpl w:val="4EB866DA"/>
    <w:lvl w:ilvl="0" w:tplc="B842751C">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6E93DA7"/>
    <w:multiLevelType w:val="hybridMultilevel"/>
    <w:tmpl w:val="F6B06DB6"/>
    <w:lvl w:ilvl="0" w:tplc="522E254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FCD00A4"/>
    <w:multiLevelType w:val="hybridMultilevel"/>
    <w:tmpl w:val="FA842D1E"/>
    <w:lvl w:ilvl="0" w:tplc="1BFE4E4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6814F2"/>
    <w:multiLevelType w:val="hybridMultilevel"/>
    <w:tmpl w:val="02283798"/>
    <w:lvl w:ilvl="0" w:tplc="CC3A65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412607"/>
    <w:multiLevelType w:val="hybridMultilevel"/>
    <w:tmpl w:val="048E15A8"/>
    <w:lvl w:ilvl="0" w:tplc="04B4C660">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15:restartNumberingAfterBreak="0">
    <w:nsid w:val="6A8B17B0"/>
    <w:multiLevelType w:val="hybridMultilevel"/>
    <w:tmpl w:val="7FE6030A"/>
    <w:lvl w:ilvl="0" w:tplc="E9C27510">
      <w:start w:val="1"/>
      <w:numFmt w:val="upperRoman"/>
      <w:lvlText w:val="%1."/>
      <w:lvlJc w:val="righ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6AF51214"/>
    <w:multiLevelType w:val="hybridMultilevel"/>
    <w:tmpl w:val="7CAA19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877C5D"/>
    <w:multiLevelType w:val="hybridMultilevel"/>
    <w:tmpl w:val="2F96D296"/>
    <w:lvl w:ilvl="0" w:tplc="C2B40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C54B20"/>
    <w:multiLevelType w:val="hybridMultilevel"/>
    <w:tmpl w:val="CD525D7E"/>
    <w:lvl w:ilvl="0" w:tplc="A17806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7"/>
  </w:num>
  <w:num w:numId="5">
    <w:abstractNumId w:val="13"/>
  </w:num>
  <w:num w:numId="6">
    <w:abstractNumId w:val="10"/>
  </w:num>
  <w:num w:numId="7">
    <w:abstractNumId w:val="12"/>
  </w:num>
  <w:num w:numId="8">
    <w:abstractNumId w:val="3"/>
  </w:num>
  <w:num w:numId="9">
    <w:abstractNumId w:val="2"/>
  </w:num>
  <w:num w:numId="10">
    <w:abstractNumId w:val="0"/>
  </w:num>
  <w:num w:numId="11">
    <w:abstractNumId w:val="4"/>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04"/>
    <w:rsid w:val="00003AFE"/>
    <w:rsid w:val="00003E86"/>
    <w:rsid w:val="00004FAF"/>
    <w:rsid w:val="00020211"/>
    <w:rsid w:val="00020757"/>
    <w:rsid w:val="00024846"/>
    <w:rsid w:val="000378A4"/>
    <w:rsid w:val="00047A1B"/>
    <w:rsid w:val="00053E45"/>
    <w:rsid w:val="00055119"/>
    <w:rsid w:val="00057B74"/>
    <w:rsid w:val="00057FF0"/>
    <w:rsid w:val="000714C2"/>
    <w:rsid w:val="00074536"/>
    <w:rsid w:val="00074FE8"/>
    <w:rsid w:val="00075C56"/>
    <w:rsid w:val="00086A92"/>
    <w:rsid w:val="00086F42"/>
    <w:rsid w:val="000A1A60"/>
    <w:rsid w:val="000A6C88"/>
    <w:rsid w:val="000B5571"/>
    <w:rsid w:val="000C05C0"/>
    <w:rsid w:val="000C144C"/>
    <w:rsid w:val="000C3874"/>
    <w:rsid w:val="000C7613"/>
    <w:rsid w:val="000E03B8"/>
    <w:rsid w:val="000E14C0"/>
    <w:rsid w:val="000E7547"/>
    <w:rsid w:val="000F1718"/>
    <w:rsid w:val="000F22BE"/>
    <w:rsid w:val="0010389A"/>
    <w:rsid w:val="001076AA"/>
    <w:rsid w:val="00111187"/>
    <w:rsid w:val="0011302F"/>
    <w:rsid w:val="00114752"/>
    <w:rsid w:val="00121FA0"/>
    <w:rsid w:val="00123A27"/>
    <w:rsid w:val="001327DA"/>
    <w:rsid w:val="00134C13"/>
    <w:rsid w:val="00144ABA"/>
    <w:rsid w:val="00150943"/>
    <w:rsid w:val="00151647"/>
    <w:rsid w:val="0015192A"/>
    <w:rsid w:val="00153778"/>
    <w:rsid w:val="0015551B"/>
    <w:rsid w:val="001614D6"/>
    <w:rsid w:val="00165A41"/>
    <w:rsid w:val="00173938"/>
    <w:rsid w:val="001843C2"/>
    <w:rsid w:val="001848EE"/>
    <w:rsid w:val="0019282F"/>
    <w:rsid w:val="001A2472"/>
    <w:rsid w:val="001A2E55"/>
    <w:rsid w:val="001A5ACD"/>
    <w:rsid w:val="001A6563"/>
    <w:rsid w:val="001A75BC"/>
    <w:rsid w:val="001B3381"/>
    <w:rsid w:val="001B7819"/>
    <w:rsid w:val="001C207F"/>
    <w:rsid w:val="001C3280"/>
    <w:rsid w:val="001C3E06"/>
    <w:rsid w:val="001C5380"/>
    <w:rsid w:val="001C6744"/>
    <w:rsid w:val="001D073B"/>
    <w:rsid w:val="001E4CC4"/>
    <w:rsid w:val="001F29E8"/>
    <w:rsid w:val="001F36A9"/>
    <w:rsid w:val="001F7650"/>
    <w:rsid w:val="00203897"/>
    <w:rsid w:val="002049DD"/>
    <w:rsid w:val="00206D0F"/>
    <w:rsid w:val="00210C22"/>
    <w:rsid w:val="00210EF2"/>
    <w:rsid w:val="002141C1"/>
    <w:rsid w:val="00215C63"/>
    <w:rsid w:val="002162BA"/>
    <w:rsid w:val="00222613"/>
    <w:rsid w:val="00230129"/>
    <w:rsid w:val="00230430"/>
    <w:rsid w:val="00232C95"/>
    <w:rsid w:val="00242141"/>
    <w:rsid w:val="002431A6"/>
    <w:rsid w:val="00247A5E"/>
    <w:rsid w:val="002535A0"/>
    <w:rsid w:val="00255757"/>
    <w:rsid w:val="002558E7"/>
    <w:rsid w:val="00260935"/>
    <w:rsid w:val="00260D06"/>
    <w:rsid w:val="00277F03"/>
    <w:rsid w:val="0028063A"/>
    <w:rsid w:val="00281A29"/>
    <w:rsid w:val="00283A5F"/>
    <w:rsid w:val="00284E53"/>
    <w:rsid w:val="002A0010"/>
    <w:rsid w:val="002A78B0"/>
    <w:rsid w:val="002B26B2"/>
    <w:rsid w:val="002B2B4F"/>
    <w:rsid w:val="002B4C9A"/>
    <w:rsid w:val="002C3150"/>
    <w:rsid w:val="002C53E4"/>
    <w:rsid w:val="002C5850"/>
    <w:rsid w:val="002D509F"/>
    <w:rsid w:val="002D5BB3"/>
    <w:rsid w:val="002D7E3F"/>
    <w:rsid w:val="002E0700"/>
    <w:rsid w:val="002E1976"/>
    <w:rsid w:val="002E6519"/>
    <w:rsid w:val="002F1FB7"/>
    <w:rsid w:val="002F3054"/>
    <w:rsid w:val="00306639"/>
    <w:rsid w:val="0032655F"/>
    <w:rsid w:val="003355A9"/>
    <w:rsid w:val="00336F95"/>
    <w:rsid w:val="00337D4A"/>
    <w:rsid w:val="003423BA"/>
    <w:rsid w:val="003426F8"/>
    <w:rsid w:val="00350178"/>
    <w:rsid w:val="00353318"/>
    <w:rsid w:val="00355D99"/>
    <w:rsid w:val="003635BA"/>
    <w:rsid w:val="003678AF"/>
    <w:rsid w:val="00375DF1"/>
    <w:rsid w:val="00377BEE"/>
    <w:rsid w:val="003811AE"/>
    <w:rsid w:val="003863BB"/>
    <w:rsid w:val="003868C3"/>
    <w:rsid w:val="00386B69"/>
    <w:rsid w:val="00386BAA"/>
    <w:rsid w:val="00386C0C"/>
    <w:rsid w:val="003927B3"/>
    <w:rsid w:val="0039354C"/>
    <w:rsid w:val="00394D1C"/>
    <w:rsid w:val="0039798E"/>
    <w:rsid w:val="003B0CE0"/>
    <w:rsid w:val="003B2BA9"/>
    <w:rsid w:val="003B7DB6"/>
    <w:rsid w:val="003C6C27"/>
    <w:rsid w:val="003C6E2B"/>
    <w:rsid w:val="003D4203"/>
    <w:rsid w:val="003F4C52"/>
    <w:rsid w:val="004012D5"/>
    <w:rsid w:val="004041F9"/>
    <w:rsid w:val="0040741E"/>
    <w:rsid w:val="00411B0E"/>
    <w:rsid w:val="00415251"/>
    <w:rsid w:val="00422E2E"/>
    <w:rsid w:val="004337F5"/>
    <w:rsid w:val="004453F2"/>
    <w:rsid w:val="004478BF"/>
    <w:rsid w:val="00463634"/>
    <w:rsid w:val="00467D22"/>
    <w:rsid w:val="004704C8"/>
    <w:rsid w:val="00471B79"/>
    <w:rsid w:val="00474505"/>
    <w:rsid w:val="00476C4A"/>
    <w:rsid w:val="00480369"/>
    <w:rsid w:val="0048796F"/>
    <w:rsid w:val="00490773"/>
    <w:rsid w:val="00491922"/>
    <w:rsid w:val="00492395"/>
    <w:rsid w:val="004A3133"/>
    <w:rsid w:val="004A3980"/>
    <w:rsid w:val="004A4A40"/>
    <w:rsid w:val="004A5EE5"/>
    <w:rsid w:val="004B3B4C"/>
    <w:rsid w:val="004C0946"/>
    <w:rsid w:val="004C694F"/>
    <w:rsid w:val="004D0CEE"/>
    <w:rsid w:val="004D1C19"/>
    <w:rsid w:val="004D2274"/>
    <w:rsid w:val="004D7A0C"/>
    <w:rsid w:val="004E020C"/>
    <w:rsid w:val="004E2312"/>
    <w:rsid w:val="004E3D95"/>
    <w:rsid w:val="004E74E4"/>
    <w:rsid w:val="004F4A19"/>
    <w:rsid w:val="005012AB"/>
    <w:rsid w:val="00502952"/>
    <w:rsid w:val="00513851"/>
    <w:rsid w:val="0051542E"/>
    <w:rsid w:val="005156A8"/>
    <w:rsid w:val="00515D84"/>
    <w:rsid w:val="00520861"/>
    <w:rsid w:val="00526A71"/>
    <w:rsid w:val="00526C2F"/>
    <w:rsid w:val="00532034"/>
    <w:rsid w:val="005368BD"/>
    <w:rsid w:val="00536B1E"/>
    <w:rsid w:val="00554FFA"/>
    <w:rsid w:val="00555542"/>
    <w:rsid w:val="00556080"/>
    <w:rsid w:val="00557E44"/>
    <w:rsid w:val="00570F4B"/>
    <w:rsid w:val="00571551"/>
    <w:rsid w:val="00572E32"/>
    <w:rsid w:val="00574101"/>
    <w:rsid w:val="00576DEF"/>
    <w:rsid w:val="0058053E"/>
    <w:rsid w:val="00581801"/>
    <w:rsid w:val="00591B2D"/>
    <w:rsid w:val="005A45FB"/>
    <w:rsid w:val="005B1D88"/>
    <w:rsid w:val="005B41D0"/>
    <w:rsid w:val="005B4D5D"/>
    <w:rsid w:val="005C09EE"/>
    <w:rsid w:val="005C2B92"/>
    <w:rsid w:val="005C4F18"/>
    <w:rsid w:val="005E0DE9"/>
    <w:rsid w:val="005E1C00"/>
    <w:rsid w:val="005E4D5A"/>
    <w:rsid w:val="005F2BA0"/>
    <w:rsid w:val="005F435C"/>
    <w:rsid w:val="005F4C31"/>
    <w:rsid w:val="005F5DDF"/>
    <w:rsid w:val="005F63E7"/>
    <w:rsid w:val="00602DC9"/>
    <w:rsid w:val="00610A94"/>
    <w:rsid w:val="00612966"/>
    <w:rsid w:val="00615807"/>
    <w:rsid w:val="006160DC"/>
    <w:rsid w:val="00621A6D"/>
    <w:rsid w:val="006257E2"/>
    <w:rsid w:val="00633386"/>
    <w:rsid w:val="006354F8"/>
    <w:rsid w:val="00640A72"/>
    <w:rsid w:val="00641744"/>
    <w:rsid w:val="00657A8A"/>
    <w:rsid w:val="00665A12"/>
    <w:rsid w:val="00665B3E"/>
    <w:rsid w:val="006715AC"/>
    <w:rsid w:val="00681742"/>
    <w:rsid w:val="0068449B"/>
    <w:rsid w:val="00695F3A"/>
    <w:rsid w:val="00696A69"/>
    <w:rsid w:val="006971E9"/>
    <w:rsid w:val="006A02FC"/>
    <w:rsid w:val="006A3D4F"/>
    <w:rsid w:val="006A4D00"/>
    <w:rsid w:val="006A7020"/>
    <w:rsid w:val="006B5409"/>
    <w:rsid w:val="006B5D9B"/>
    <w:rsid w:val="006C299C"/>
    <w:rsid w:val="006C3D49"/>
    <w:rsid w:val="006D0E7B"/>
    <w:rsid w:val="006D75E0"/>
    <w:rsid w:val="006D7C21"/>
    <w:rsid w:val="006D7DAC"/>
    <w:rsid w:val="006E1C7A"/>
    <w:rsid w:val="006E26B5"/>
    <w:rsid w:val="006E7162"/>
    <w:rsid w:val="006F5FAA"/>
    <w:rsid w:val="006F7B38"/>
    <w:rsid w:val="00700910"/>
    <w:rsid w:val="00707693"/>
    <w:rsid w:val="00712332"/>
    <w:rsid w:val="00717AB4"/>
    <w:rsid w:val="00724606"/>
    <w:rsid w:val="00725ABC"/>
    <w:rsid w:val="00725CE7"/>
    <w:rsid w:val="007262F3"/>
    <w:rsid w:val="007363B4"/>
    <w:rsid w:val="00736B1A"/>
    <w:rsid w:val="00751A07"/>
    <w:rsid w:val="0075762E"/>
    <w:rsid w:val="007644AF"/>
    <w:rsid w:val="00765223"/>
    <w:rsid w:val="00772F2E"/>
    <w:rsid w:val="00773575"/>
    <w:rsid w:val="00776F12"/>
    <w:rsid w:val="00776FC4"/>
    <w:rsid w:val="00776FD0"/>
    <w:rsid w:val="007773F9"/>
    <w:rsid w:val="00781886"/>
    <w:rsid w:val="00782D1B"/>
    <w:rsid w:val="007908AD"/>
    <w:rsid w:val="007909D7"/>
    <w:rsid w:val="00792A72"/>
    <w:rsid w:val="007934D7"/>
    <w:rsid w:val="00796689"/>
    <w:rsid w:val="007A021F"/>
    <w:rsid w:val="007A1B00"/>
    <w:rsid w:val="007A4224"/>
    <w:rsid w:val="007A4C00"/>
    <w:rsid w:val="007B3215"/>
    <w:rsid w:val="007C0F55"/>
    <w:rsid w:val="007C345F"/>
    <w:rsid w:val="007C38CA"/>
    <w:rsid w:val="007C7631"/>
    <w:rsid w:val="007E2044"/>
    <w:rsid w:val="007E657E"/>
    <w:rsid w:val="007F60D4"/>
    <w:rsid w:val="007F7083"/>
    <w:rsid w:val="008046E5"/>
    <w:rsid w:val="00807146"/>
    <w:rsid w:val="00816070"/>
    <w:rsid w:val="00826529"/>
    <w:rsid w:val="00834016"/>
    <w:rsid w:val="00836E4E"/>
    <w:rsid w:val="00845BD2"/>
    <w:rsid w:val="00847A59"/>
    <w:rsid w:val="00854A38"/>
    <w:rsid w:val="00854D75"/>
    <w:rsid w:val="0088209A"/>
    <w:rsid w:val="00883C35"/>
    <w:rsid w:val="00887491"/>
    <w:rsid w:val="0089749E"/>
    <w:rsid w:val="008A0E58"/>
    <w:rsid w:val="008A3F77"/>
    <w:rsid w:val="008A5519"/>
    <w:rsid w:val="008B4ACF"/>
    <w:rsid w:val="008B5866"/>
    <w:rsid w:val="008C34B7"/>
    <w:rsid w:val="008C5E2B"/>
    <w:rsid w:val="008C6455"/>
    <w:rsid w:val="008D0745"/>
    <w:rsid w:val="008D3BF3"/>
    <w:rsid w:val="008D5709"/>
    <w:rsid w:val="008E0862"/>
    <w:rsid w:val="008F09EF"/>
    <w:rsid w:val="008F2484"/>
    <w:rsid w:val="009012BA"/>
    <w:rsid w:val="00905744"/>
    <w:rsid w:val="00912774"/>
    <w:rsid w:val="00920F21"/>
    <w:rsid w:val="0092450A"/>
    <w:rsid w:val="0092505B"/>
    <w:rsid w:val="00927489"/>
    <w:rsid w:val="00930109"/>
    <w:rsid w:val="00931D89"/>
    <w:rsid w:val="0093629C"/>
    <w:rsid w:val="009427E8"/>
    <w:rsid w:val="009437B8"/>
    <w:rsid w:val="00943CD8"/>
    <w:rsid w:val="00943D67"/>
    <w:rsid w:val="009566E8"/>
    <w:rsid w:val="009634F1"/>
    <w:rsid w:val="00975AD2"/>
    <w:rsid w:val="00975EAF"/>
    <w:rsid w:val="00981958"/>
    <w:rsid w:val="00981E90"/>
    <w:rsid w:val="00997378"/>
    <w:rsid w:val="009A21F8"/>
    <w:rsid w:val="009A3205"/>
    <w:rsid w:val="009A366F"/>
    <w:rsid w:val="009A5886"/>
    <w:rsid w:val="009B0947"/>
    <w:rsid w:val="009B5244"/>
    <w:rsid w:val="009C096D"/>
    <w:rsid w:val="009C1391"/>
    <w:rsid w:val="009D1AF8"/>
    <w:rsid w:val="009D32EC"/>
    <w:rsid w:val="009D3BB0"/>
    <w:rsid w:val="009D4EAF"/>
    <w:rsid w:val="009D653F"/>
    <w:rsid w:val="009F2ECE"/>
    <w:rsid w:val="00A101ED"/>
    <w:rsid w:val="00A25ABB"/>
    <w:rsid w:val="00A2732B"/>
    <w:rsid w:val="00A27A7D"/>
    <w:rsid w:val="00A312D6"/>
    <w:rsid w:val="00A4293F"/>
    <w:rsid w:val="00A43D16"/>
    <w:rsid w:val="00A45C29"/>
    <w:rsid w:val="00A47874"/>
    <w:rsid w:val="00A5237B"/>
    <w:rsid w:val="00A547AA"/>
    <w:rsid w:val="00A56188"/>
    <w:rsid w:val="00A63F2C"/>
    <w:rsid w:val="00A70579"/>
    <w:rsid w:val="00A71504"/>
    <w:rsid w:val="00A72530"/>
    <w:rsid w:val="00A72CEE"/>
    <w:rsid w:val="00A817C4"/>
    <w:rsid w:val="00A820CB"/>
    <w:rsid w:val="00A83102"/>
    <w:rsid w:val="00A845F0"/>
    <w:rsid w:val="00A84F89"/>
    <w:rsid w:val="00A879B0"/>
    <w:rsid w:val="00A91B1A"/>
    <w:rsid w:val="00A920F4"/>
    <w:rsid w:val="00A9575B"/>
    <w:rsid w:val="00AB02F0"/>
    <w:rsid w:val="00AB15F8"/>
    <w:rsid w:val="00AB17B0"/>
    <w:rsid w:val="00AB3A23"/>
    <w:rsid w:val="00AC17E7"/>
    <w:rsid w:val="00AD3748"/>
    <w:rsid w:val="00AD629F"/>
    <w:rsid w:val="00AD7AB0"/>
    <w:rsid w:val="00AE0631"/>
    <w:rsid w:val="00AE195C"/>
    <w:rsid w:val="00AE5935"/>
    <w:rsid w:val="00B050BB"/>
    <w:rsid w:val="00B13BFA"/>
    <w:rsid w:val="00B21D15"/>
    <w:rsid w:val="00B22E77"/>
    <w:rsid w:val="00B258B7"/>
    <w:rsid w:val="00B32B91"/>
    <w:rsid w:val="00B36959"/>
    <w:rsid w:val="00B417EC"/>
    <w:rsid w:val="00B434C2"/>
    <w:rsid w:val="00B43D6A"/>
    <w:rsid w:val="00B516FD"/>
    <w:rsid w:val="00B57553"/>
    <w:rsid w:val="00B63328"/>
    <w:rsid w:val="00B73E80"/>
    <w:rsid w:val="00B7481C"/>
    <w:rsid w:val="00B750F3"/>
    <w:rsid w:val="00B9003A"/>
    <w:rsid w:val="00B9214F"/>
    <w:rsid w:val="00BA195C"/>
    <w:rsid w:val="00BA1D95"/>
    <w:rsid w:val="00BA4B90"/>
    <w:rsid w:val="00BA7C23"/>
    <w:rsid w:val="00BB21C8"/>
    <w:rsid w:val="00BB70DE"/>
    <w:rsid w:val="00BD20D2"/>
    <w:rsid w:val="00BD3873"/>
    <w:rsid w:val="00BD3F90"/>
    <w:rsid w:val="00BD5015"/>
    <w:rsid w:val="00BD5028"/>
    <w:rsid w:val="00BD5393"/>
    <w:rsid w:val="00BE11E5"/>
    <w:rsid w:val="00BE7AA1"/>
    <w:rsid w:val="00BF139E"/>
    <w:rsid w:val="00BF32C1"/>
    <w:rsid w:val="00C005FE"/>
    <w:rsid w:val="00C052C4"/>
    <w:rsid w:val="00C07762"/>
    <w:rsid w:val="00C26FE0"/>
    <w:rsid w:val="00C276FF"/>
    <w:rsid w:val="00C31C5C"/>
    <w:rsid w:val="00C37B0C"/>
    <w:rsid w:val="00C50402"/>
    <w:rsid w:val="00C53E57"/>
    <w:rsid w:val="00C72CA5"/>
    <w:rsid w:val="00C7331B"/>
    <w:rsid w:val="00C80645"/>
    <w:rsid w:val="00C80E42"/>
    <w:rsid w:val="00C8666F"/>
    <w:rsid w:val="00C90867"/>
    <w:rsid w:val="00C91579"/>
    <w:rsid w:val="00C95E17"/>
    <w:rsid w:val="00CA3ED6"/>
    <w:rsid w:val="00CA6534"/>
    <w:rsid w:val="00CB388C"/>
    <w:rsid w:val="00CC362E"/>
    <w:rsid w:val="00CC3ACA"/>
    <w:rsid w:val="00CC565D"/>
    <w:rsid w:val="00CD090B"/>
    <w:rsid w:val="00CD780E"/>
    <w:rsid w:val="00CE1FBD"/>
    <w:rsid w:val="00CE357F"/>
    <w:rsid w:val="00CE37B5"/>
    <w:rsid w:val="00CF5D4F"/>
    <w:rsid w:val="00D02810"/>
    <w:rsid w:val="00D0291F"/>
    <w:rsid w:val="00D06104"/>
    <w:rsid w:val="00D07F95"/>
    <w:rsid w:val="00D1056A"/>
    <w:rsid w:val="00D10CFD"/>
    <w:rsid w:val="00D32804"/>
    <w:rsid w:val="00D45756"/>
    <w:rsid w:val="00D5054A"/>
    <w:rsid w:val="00D53687"/>
    <w:rsid w:val="00D56346"/>
    <w:rsid w:val="00D6216A"/>
    <w:rsid w:val="00D62250"/>
    <w:rsid w:val="00D650C6"/>
    <w:rsid w:val="00D74C94"/>
    <w:rsid w:val="00D7782F"/>
    <w:rsid w:val="00D830CD"/>
    <w:rsid w:val="00D83998"/>
    <w:rsid w:val="00D96684"/>
    <w:rsid w:val="00DA2E38"/>
    <w:rsid w:val="00DA5E0B"/>
    <w:rsid w:val="00DB0FAC"/>
    <w:rsid w:val="00DB196E"/>
    <w:rsid w:val="00DB1C8F"/>
    <w:rsid w:val="00DC14F5"/>
    <w:rsid w:val="00DC2CC4"/>
    <w:rsid w:val="00DC4533"/>
    <w:rsid w:val="00DC4692"/>
    <w:rsid w:val="00DC576C"/>
    <w:rsid w:val="00DC6BA9"/>
    <w:rsid w:val="00DD2DB4"/>
    <w:rsid w:val="00DD3204"/>
    <w:rsid w:val="00DD7FE8"/>
    <w:rsid w:val="00DE15AD"/>
    <w:rsid w:val="00DE586D"/>
    <w:rsid w:val="00DE73E3"/>
    <w:rsid w:val="00DE790B"/>
    <w:rsid w:val="00E03AD9"/>
    <w:rsid w:val="00E06543"/>
    <w:rsid w:val="00E118A9"/>
    <w:rsid w:val="00E130D1"/>
    <w:rsid w:val="00E14F9E"/>
    <w:rsid w:val="00E1669A"/>
    <w:rsid w:val="00E37AB4"/>
    <w:rsid w:val="00E37FBC"/>
    <w:rsid w:val="00E42311"/>
    <w:rsid w:val="00E445C4"/>
    <w:rsid w:val="00E518D5"/>
    <w:rsid w:val="00E51DED"/>
    <w:rsid w:val="00E57157"/>
    <w:rsid w:val="00E60160"/>
    <w:rsid w:val="00E6182D"/>
    <w:rsid w:val="00E6337E"/>
    <w:rsid w:val="00E70C45"/>
    <w:rsid w:val="00E72AD9"/>
    <w:rsid w:val="00E80883"/>
    <w:rsid w:val="00E95869"/>
    <w:rsid w:val="00E95A97"/>
    <w:rsid w:val="00EA4CA0"/>
    <w:rsid w:val="00EB36C8"/>
    <w:rsid w:val="00EB7026"/>
    <w:rsid w:val="00EC2159"/>
    <w:rsid w:val="00ED0176"/>
    <w:rsid w:val="00ED26F0"/>
    <w:rsid w:val="00ED61E0"/>
    <w:rsid w:val="00EE6126"/>
    <w:rsid w:val="00EE6F88"/>
    <w:rsid w:val="00EF321F"/>
    <w:rsid w:val="00EF4719"/>
    <w:rsid w:val="00F067A5"/>
    <w:rsid w:val="00F071AF"/>
    <w:rsid w:val="00F14DCD"/>
    <w:rsid w:val="00F1698F"/>
    <w:rsid w:val="00F175D2"/>
    <w:rsid w:val="00F26824"/>
    <w:rsid w:val="00F30B72"/>
    <w:rsid w:val="00F30B9F"/>
    <w:rsid w:val="00F316AB"/>
    <w:rsid w:val="00F32D6F"/>
    <w:rsid w:val="00F4768C"/>
    <w:rsid w:val="00F506CD"/>
    <w:rsid w:val="00F512FC"/>
    <w:rsid w:val="00F55D74"/>
    <w:rsid w:val="00F5777E"/>
    <w:rsid w:val="00F61B2B"/>
    <w:rsid w:val="00F73180"/>
    <w:rsid w:val="00F85DB7"/>
    <w:rsid w:val="00F86B22"/>
    <w:rsid w:val="00F86B41"/>
    <w:rsid w:val="00F976EC"/>
    <w:rsid w:val="00FA49C4"/>
    <w:rsid w:val="00FA791B"/>
    <w:rsid w:val="00FB2877"/>
    <w:rsid w:val="00FB354B"/>
    <w:rsid w:val="00FB6F7A"/>
    <w:rsid w:val="00FC0B2D"/>
    <w:rsid w:val="00FC2F14"/>
    <w:rsid w:val="00FD034C"/>
    <w:rsid w:val="00FD1F0E"/>
    <w:rsid w:val="00FD2679"/>
    <w:rsid w:val="00FD30D0"/>
    <w:rsid w:val="00FD30FA"/>
    <w:rsid w:val="00FD3739"/>
    <w:rsid w:val="00FD74F4"/>
    <w:rsid w:val="00FE1E93"/>
    <w:rsid w:val="00FF1442"/>
    <w:rsid w:val="00FF190A"/>
    <w:rsid w:val="00FF49AD"/>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F4A29B"/>
  <w15:docId w15:val="{142EF49A-B6C3-4647-BCA1-AB7C3887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6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4A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4A40"/>
  </w:style>
  <w:style w:type="paragraph" w:styleId="Piedepgina">
    <w:name w:val="footer"/>
    <w:basedOn w:val="Normal"/>
    <w:link w:val="PiedepginaCar"/>
    <w:uiPriority w:val="99"/>
    <w:unhideWhenUsed/>
    <w:rsid w:val="004A4A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4A40"/>
  </w:style>
  <w:style w:type="paragraph" w:customStyle="1" w:styleId="Default">
    <w:name w:val="Default"/>
    <w:rsid w:val="0011302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156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56A8"/>
    <w:rPr>
      <w:rFonts w:ascii="Segoe UI" w:hAnsi="Segoe UI" w:cs="Segoe UI"/>
      <w:sz w:val="18"/>
      <w:szCs w:val="18"/>
    </w:rPr>
  </w:style>
  <w:style w:type="paragraph" w:styleId="Prrafodelista">
    <w:name w:val="List Paragraph"/>
    <w:basedOn w:val="Normal"/>
    <w:uiPriority w:val="34"/>
    <w:qFormat/>
    <w:rsid w:val="007F60D4"/>
    <w:pPr>
      <w:ind w:left="720"/>
      <w:contextualSpacing/>
    </w:pPr>
  </w:style>
  <w:style w:type="paragraph" w:styleId="Textonotapie">
    <w:name w:val="footnote text"/>
    <w:basedOn w:val="Normal"/>
    <w:link w:val="TextonotapieCar"/>
    <w:uiPriority w:val="99"/>
    <w:semiHidden/>
    <w:unhideWhenUsed/>
    <w:rsid w:val="006129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12966"/>
    <w:rPr>
      <w:sz w:val="20"/>
      <w:szCs w:val="20"/>
    </w:rPr>
  </w:style>
  <w:style w:type="character" w:styleId="Refdenotaalpie">
    <w:name w:val="footnote reference"/>
    <w:basedOn w:val="Fuentedeprrafopredeter"/>
    <w:uiPriority w:val="99"/>
    <w:semiHidden/>
    <w:unhideWhenUsed/>
    <w:rsid w:val="00612966"/>
    <w:rPr>
      <w:vertAlign w:val="superscript"/>
    </w:rPr>
  </w:style>
  <w:style w:type="character" w:styleId="Hipervnculo">
    <w:name w:val="Hyperlink"/>
    <w:basedOn w:val="Fuentedeprrafopredeter"/>
    <w:uiPriority w:val="99"/>
    <w:unhideWhenUsed/>
    <w:rsid w:val="00612966"/>
    <w:rPr>
      <w:color w:val="0563C1" w:themeColor="hyperlink"/>
      <w:u w:val="single"/>
    </w:rPr>
  </w:style>
  <w:style w:type="table" w:styleId="Tablaconcuadrcula">
    <w:name w:val="Table Grid"/>
    <w:basedOn w:val="Tablanormal"/>
    <w:uiPriority w:val="39"/>
    <w:rsid w:val="004F4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aUSTERIDAD\INICIATIVA%20LEY%20DE%20AUSTERIDAD%20DEL%20ESTADO%20DE%20YUCATAN%20201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C6B90-1695-43EA-BC90-3D4D7CDA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INICIATIVA LEY DE AUSTERIDAD DEL ESTADO DE YUCATAN 2017</Template>
  <TotalTime>3</TotalTime>
  <Pages>15</Pages>
  <Words>3231</Words>
  <Characters>17773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Mildred Manzanilla</cp:lastModifiedBy>
  <cp:revision>4</cp:revision>
  <cp:lastPrinted>2018-10-23T15:31:00Z</cp:lastPrinted>
  <dcterms:created xsi:type="dcterms:W3CDTF">2018-10-23T15:33:00Z</dcterms:created>
  <dcterms:modified xsi:type="dcterms:W3CDTF">2020-01-27T17:37:00Z</dcterms:modified>
</cp:coreProperties>
</file>